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F0" w:rsidRPr="002E1254" w:rsidRDefault="00503CF0" w:rsidP="002E1254">
      <w:pPr>
        <w:pStyle w:val="NoSpacing"/>
        <w:jc w:val="center"/>
        <w:rPr>
          <w:b/>
          <w:sz w:val="28"/>
          <w:szCs w:val="28"/>
        </w:rPr>
      </w:pPr>
      <w:r w:rsidRPr="002E1254">
        <w:rPr>
          <w:b/>
          <w:sz w:val="28"/>
          <w:szCs w:val="28"/>
        </w:rPr>
        <w:t>Dr P K Mohanty</w:t>
      </w:r>
    </w:p>
    <w:p w:rsidR="00503CF0" w:rsidRPr="002E1254" w:rsidRDefault="00503CF0" w:rsidP="002E1254">
      <w:pPr>
        <w:pStyle w:val="NoSpacing"/>
        <w:jc w:val="center"/>
        <w:rPr>
          <w:b/>
          <w:sz w:val="28"/>
          <w:szCs w:val="28"/>
        </w:rPr>
      </w:pPr>
      <w:r w:rsidRPr="002E1254">
        <w:rPr>
          <w:b/>
          <w:sz w:val="28"/>
          <w:szCs w:val="28"/>
        </w:rPr>
        <w:t>Witham Health Centre</w:t>
      </w:r>
    </w:p>
    <w:p w:rsidR="00503CF0" w:rsidRPr="002E1254" w:rsidRDefault="00503CF0" w:rsidP="002E1254">
      <w:pPr>
        <w:pStyle w:val="NoSpacing"/>
        <w:jc w:val="center"/>
        <w:rPr>
          <w:b/>
          <w:sz w:val="28"/>
          <w:szCs w:val="28"/>
        </w:rPr>
      </w:pPr>
      <w:r w:rsidRPr="002E1254">
        <w:rPr>
          <w:b/>
          <w:sz w:val="28"/>
          <w:szCs w:val="28"/>
        </w:rPr>
        <w:t>Patient Participation Group</w:t>
      </w:r>
    </w:p>
    <w:p w:rsidR="00503CF0" w:rsidRDefault="00503CF0" w:rsidP="002E1254">
      <w:pPr>
        <w:pStyle w:val="NoSpacing"/>
        <w:jc w:val="center"/>
        <w:rPr>
          <w:b/>
          <w:sz w:val="28"/>
          <w:szCs w:val="28"/>
        </w:rPr>
      </w:pPr>
      <w:r w:rsidRPr="002E1254">
        <w:rPr>
          <w:b/>
          <w:sz w:val="28"/>
          <w:szCs w:val="28"/>
        </w:rPr>
        <w:t>Meeting Minutes</w:t>
      </w:r>
    </w:p>
    <w:p w:rsidR="000429FF" w:rsidRPr="002E1254" w:rsidRDefault="000429FF" w:rsidP="002E1254">
      <w:pPr>
        <w:pStyle w:val="NoSpacing"/>
        <w:jc w:val="center"/>
        <w:rPr>
          <w:b/>
          <w:sz w:val="28"/>
          <w:szCs w:val="28"/>
        </w:rPr>
      </w:pPr>
    </w:p>
    <w:p w:rsidR="00503CF0" w:rsidRPr="002E1254" w:rsidRDefault="00503CF0" w:rsidP="002E1254">
      <w:pPr>
        <w:pStyle w:val="NoSpacing"/>
        <w:jc w:val="center"/>
        <w:rPr>
          <w:b/>
          <w:sz w:val="28"/>
          <w:szCs w:val="28"/>
        </w:rPr>
      </w:pPr>
      <w:r w:rsidRPr="002E1254">
        <w:rPr>
          <w:b/>
          <w:sz w:val="28"/>
          <w:szCs w:val="28"/>
        </w:rPr>
        <w:t xml:space="preserve">Date </w:t>
      </w:r>
      <w:r w:rsidR="004B10A2">
        <w:rPr>
          <w:b/>
          <w:sz w:val="28"/>
          <w:szCs w:val="28"/>
        </w:rPr>
        <w:t>2</w:t>
      </w:r>
      <w:r w:rsidR="00D8266B">
        <w:rPr>
          <w:b/>
          <w:sz w:val="28"/>
          <w:szCs w:val="28"/>
        </w:rPr>
        <w:t>2 January 2013</w:t>
      </w:r>
      <w:r w:rsidRPr="002E1254">
        <w:rPr>
          <w:b/>
          <w:sz w:val="28"/>
          <w:szCs w:val="28"/>
        </w:rPr>
        <w:t xml:space="preserve"> at 2pm</w:t>
      </w:r>
    </w:p>
    <w:p w:rsidR="00503CF0" w:rsidRDefault="00503CF0" w:rsidP="00503CF0">
      <w:pPr>
        <w:pStyle w:val="NoSpacing"/>
      </w:pPr>
    </w:p>
    <w:p w:rsidR="00503CF0" w:rsidRPr="002E1254" w:rsidRDefault="002E1254" w:rsidP="00503CF0">
      <w:pPr>
        <w:pStyle w:val="NoSpacing"/>
        <w:rPr>
          <w:b/>
        </w:rPr>
      </w:pPr>
      <w:r w:rsidRPr="002E1254">
        <w:rPr>
          <w:b/>
        </w:rPr>
        <w:t>Attendees:</w:t>
      </w:r>
      <w:r w:rsidR="00A03852">
        <w:rPr>
          <w:b/>
        </w:rPr>
        <w:tab/>
      </w:r>
      <w:r w:rsidR="00A03852">
        <w:rPr>
          <w:b/>
        </w:rPr>
        <w:tab/>
      </w:r>
      <w:r w:rsidR="00A03852">
        <w:rPr>
          <w:b/>
        </w:rPr>
        <w:tab/>
      </w:r>
      <w:r w:rsidR="00A03852">
        <w:rPr>
          <w:b/>
        </w:rPr>
        <w:tab/>
      </w:r>
      <w:r w:rsidR="00A03852">
        <w:rPr>
          <w:b/>
        </w:rPr>
        <w:tab/>
      </w:r>
      <w:r w:rsidR="00A03852">
        <w:rPr>
          <w:b/>
        </w:rPr>
        <w:tab/>
        <w:t>Apologies</w:t>
      </w:r>
      <w:r w:rsidR="00343C34">
        <w:rPr>
          <w:b/>
        </w:rPr>
        <w:t xml:space="preserve"> for absence</w:t>
      </w:r>
      <w:r w:rsidR="00A03852">
        <w:rPr>
          <w:b/>
        </w:rPr>
        <w:t>:</w:t>
      </w:r>
    </w:p>
    <w:p w:rsidR="002E1254" w:rsidRDefault="00B80EEE" w:rsidP="00503CF0">
      <w:pPr>
        <w:pStyle w:val="NoSpacing"/>
      </w:pPr>
      <w:r>
        <w:t>Dr P K Mohanty (Part)</w:t>
      </w:r>
      <w:r>
        <w:tab/>
      </w:r>
      <w:r w:rsidR="002E1254">
        <w:t>General Practitioner</w:t>
      </w:r>
      <w:r w:rsidR="00071A9F">
        <w:tab/>
      </w:r>
      <w:r w:rsidR="00071A9F">
        <w:tab/>
        <w:t>Joss Fehmi</w:t>
      </w:r>
      <w:r w:rsidR="00071A9F">
        <w:tab/>
      </w:r>
      <w:r w:rsidR="00071A9F">
        <w:tab/>
        <w:t>Practice Secretary</w:t>
      </w:r>
    </w:p>
    <w:p w:rsidR="002E1254" w:rsidRDefault="00B80EEE" w:rsidP="00503CF0">
      <w:pPr>
        <w:pStyle w:val="NoSpacing"/>
      </w:pPr>
      <w:r>
        <w:t>John Croager</w:t>
      </w:r>
      <w:r>
        <w:tab/>
      </w:r>
      <w:r>
        <w:tab/>
      </w:r>
      <w:r w:rsidR="002E1254">
        <w:t>Practice Manager</w:t>
      </w:r>
      <w:r w:rsidR="00A03852">
        <w:tab/>
      </w:r>
      <w:r w:rsidR="00A03852">
        <w:tab/>
      </w:r>
      <w:r w:rsidR="00071A9F">
        <w:t>Jeanette Johnson</w:t>
      </w:r>
      <w:r w:rsidR="00473F83">
        <w:tab/>
      </w:r>
      <w:r w:rsidR="00071A9F">
        <w:tab/>
      </w:r>
      <w:r w:rsidR="00071A9F">
        <w:tab/>
      </w:r>
    </w:p>
    <w:p w:rsidR="002E1254" w:rsidRDefault="00473F83" w:rsidP="00503CF0">
      <w:pPr>
        <w:pStyle w:val="NoSpacing"/>
      </w:pPr>
      <w:r>
        <w:t>Brian Proctor (Chair)</w:t>
      </w:r>
      <w:r>
        <w:tab/>
      </w:r>
      <w:r>
        <w:tab/>
      </w:r>
      <w:r w:rsidR="00071A9F">
        <w:tab/>
      </w:r>
      <w:r w:rsidR="00071A9F">
        <w:tab/>
      </w:r>
      <w:r w:rsidR="00071A9F">
        <w:tab/>
        <w:t>Kenneth Keefe</w:t>
      </w:r>
      <w:r w:rsidR="000378AC">
        <w:tab/>
      </w:r>
    </w:p>
    <w:p w:rsidR="002E1254" w:rsidRDefault="00473F83" w:rsidP="00503CF0">
      <w:pPr>
        <w:pStyle w:val="NoSpacing"/>
      </w:pPr>
      <w:r>
        <w:t>Morris Timberlake</w:t>
      </w:r>
      <w:r>
        <w:tab/>
      </w:r>
      <w:r>
        <w:tab/>
      </w:r>
      <w:r w:rsidR="005F355A">
        <w:tab/>
      </w:r>
      <w:r w:rsidR="005F355A">
        <w:tab/>
      </w:r>
      <w:r w:rsidR="005F355A">
        <w:tab/>
        <w:t>Janet Butler</w:t>
      </w:r>
    </w:p>
    <w:p w:rsidR="002E1254" w:rsidRDefault="002E1254" w:rsidP="00503CF0">
      <w:pPr>
        <w:pStyle w:val="NoSpacing"/>
      </w:pPr>
      <w:r>
        <w:t>St</w:t>
      </w:r>
      <w:r w:rsidR="00473F83">
        <w:t xml:space="preserve">eve </w:t>
      </w:r>
      <w:proofErr w:type="spellStart"/>
      <w:r w:rsidR="00473F83">
        <w:t>Burtrand</w:t>
      </w:r>
      <w:proofErr w:type="spellEnd"/>
      <w:r w:rsidR="00473F83">
        <w:t xml:space="preserve"> (Secretary)</w:t>
      </w:r>
      <w:r w:rsidR="00473F83">
        <w:tab/>
      </w:r>
    </w:p>
    <w:p w:rsidR="002E1254" w:rsidRDefault="002E1254" w:rsidP="00503CF0">
      <w:pPr>
        <w:pStyle w:val="NoSpacing"/>
      </w:pPr>
    </w:p>
    <w:tbl>
      <w:tblPr>
        <w:tblStyle w:val="TableGrid"/>
        <w:tblW w:w="0" w:type="auto"/>
        <w:tblLook w:val="04A0" w:firstRow="1" w:lastRow="0" w:firstColumn="1" w:lastColumn="0" w:noHBand="0" w:noVBand="1"/>
      </w:tblPr>
      <w:tblGrid>
        <w:gridCol w:w="955"/>
        <w:gridCol w:w="6795"/>
        <w:gridCol w:w="1492"/>
      </w:tblGrid>
      <w:tr w:rsidR="00ED5565" w:rsidRPr="003C640C" w:rsidTr="00ED5565">
        <w:tc>
          <w:tcPr>
            <w:tcW w:w="959" w:type="dxa"/>
          </w:tcPr>
          <w:p w:rsidR="00ED5565" w:rsidRPr="003C640C" w:rsidRDefault="00274895" w:rsidP="00503CF0">
            <w:pPr>
              <w:pStyle w:val="NoSpacing"/>
              <w:rPr>
                <w:b/>
                <w:sz w:val="32"/>
                <w:szCs w:val="32"/>
              </w:rPr>
            </w:pPr>
            <w:r>
              <w:rPr>
                <w:b/>
                <w:sz w:val="32"/>
                <w:szCs w:val="32"/>
              </w:rPr>
              <w:t>Item</w:t>
            </w:r>
          </w:p>
        </w:tc>
        <w:tc>
          <w:tcPr>
            <w:tcW w:w="6946" w:type="dxa"/>
          </w:tcPr>
          <w:p w:rsidR="00ED5565" w:rsidRPr="003C640C" w:rsidRDefault="00274895" w:rsidP="00503CF0">
            <w:pPr>
              <w:pStyle w:val="NoSpacing"/>
              <w:rPr>
                <w:b/>
                <w:sz w:val="32"/>
                <w:szCs w:val="32"/>
              </w:rPr>
            </w:pPr>
            <w:r>
              <w:rPr>
                <w:b/>
                <w:sz w:val="32"/>
                <w:szCs w:val="32"/>
              </w:rPr>
              <w:t>Details</w:t>
            </w:r>
          </w:p>
        </w:tc>
        <w:tc>
          <w:tcPr>
            <w:tcW w:w="1337" w:type="dxa"/>
          </w:tcPr>
          <w:p w:rsidR="00AB110C" w:rsidRPr="003C640C" w:rsidRDefault="00274895" w:rsidP="00AB110C">
            <w:pPr>
              <w:pStyle w:val="NoSpacing"/>
              <w:rPr>
                <w:b/>
                <w:sz w:val="32"/>
                <w:szCs w:val="32"/>
              </w:rPr>
            </w:pPr>
            <w:r>
              <w:rPr>
                <w:b/>
                <w:sz w:val="32"/>
                <w:szCs w:val="32"/>
              </w:rPr>
              <w:t>Action</w:t>
            </w:r>
          </w:p>
        </w:tc>
      </w:tr>
      <w:tr w:rsidR="0080697A" w:rsidRPr="003C640C" w:rsidTr="00ED5565">
        <w:tc>
          <w:tcPr>
            <w:tcW w:w="959" w:type="dxa"/>
          </w:tcPr>
          <w:p w:rsidR="0080697A" w:rsidRPr="00274895" w:rsidRDefault="00274895" w:rsidP="00503CF0">
            <w:pPr>
              <w:pStyle w:val="NoSpacing"/>
              <w:rPr>
                <w:sz w:val="32"/>
                <w:szCs w:val="32"/>
              </w:rPr>
            </w:pPr>
            <w:r>
              <w:rPr>
                <w:b/>
                <w:sz w:val="32"/>
                <w:szCs w:val="32"/>
              </w:rPr>
              <w:t>1</w:t>
            </w:r>
          </w:p>
        </w:tc>
        <w:tc>
          <w:tcPr>
            <w:tcW w:w="6946" w:type="dxa"/>
          </w:tcPr>
          <w:p w:rsidR="00AB110C" w:rsidRDefault="005F355A" w:rsidP="00AB110C">
            <w:pPr>
              <w:pStyle w:val="NoSpacing"/>
              <w:rPr>
                <w:sz w:val="32"/>
                <w:szCs w:val="32"/>
              </w:rPr>
            </w:pPr>
            <w:r>
              <w:rPr>
                <w:b/>
                <w:sz w:val="32"/>
                <w:szCs w:val="32"/>
              </w:rPr>
              <w:t>Minutes of last meeting (27 Nov</w:t>
            </w:r>
            <w:r w:rsidR="00274895">
              <w:rPr>
                <w:b/>
                <w:sz w:val="32"/>
                <w:szCs w:val="32"/>
              </w:rPr>
              <w:t>)</w:t>
            </w:r>
          </w:p>
          <w:p w:rsidR="00B86180" w:rsidRDefault="00274895" w:rsidP="00AB110C">
            <w:pPr>
              <w:pStyle w:val="NoSpacing"/>
              <w:rPr>
                <w:sz w:val="32"/>
                <w:szCs w:val="32"/>
              </w:rPr>
            </w:pPr>
            <w:r>
              <w:rPr>
                <w:sz w:val="32"/>
                <w:szCs w:val="32"/>
              </w:rPr>
              <w:t>The minutes were agreed as fina</w:t>
            </w:r>
            <w:r w:rsidR="005F355A">
              <w:rPr>
                <w:sz w:val="32"/>
                <w:szCs w:val="32"/>
              </w:rPr>
              <w:t xml:space="preserve">l, and will be formally signed-off by the Chair at the next meeting on 19 Feb.  </w:t>
            </w:r>
          </w:p>
          <w:p w:rsidR="003959A0" w:rsidRDefault="003959A0" w:rsidP="003959A0">
            <w:pPr>
              <w:pStyle w:val="NoSpacing"/>
              <w:rPr>
                <w:sz w:val="32"/>
                <w:szCs w:val="32"/>
              </w:rPr>
            </w:pPr>
          </w:p>
          <w:p w:rsidR="003959A0" w:rsidRPr="00274895" w:rsidRDefault="00274895" w:rsidP="003959A0">
            <w:pPr>
              <w:pStyle w:val="NoSpacing"/>
              <w:rPr>
                <w:sz w:val="32"/>
                <w:szCs w:val="32"/>
              </w:rPr>
            </w:pPr>
            <w:r>
              <w:rPr>
                <w:sz w:val="32"/>
                <w:szCs w:val="32"/>
              </w:rPr>
              <w:t xml:space="preserve">There were no </w:t>
            </w:r>
            <w:r w:rsidR="000D4A3A">
              <w:rPr>
                <w:sz w:val="32"/>
                <w:szCs w:val="32"/>
              </w:rPr>
              <w:t xml:space="preserve">associated </w:t>
            </w:r>
            <w:r>
              <w:rPr>
                <w:sz w:val="32"/>
                <w:szCs w:val="32"/>
              </w:rPr>
              <w:t>matters arising.</w:t>
            </w:r>
            <w:r w:rsidR="000037F9">
              <w:rPr>
                <w:sz w:val="32"/>
                <w:szCs w:val="32"/>
              </w:rPr>
              <w:t xml:space="preserve"> </w:t>
            </w:r>
          </w:p>
        </w:tc>
        <w:tc>
          <w:tcPr>
            <w:tcW w:w="1337" w:type="dxa"/>
          </w:tcPr>
          <w:p w:rsidR="0080697A" w:rsidRDefault="0080697A" w:rsidP="00503CF0">
            <w:pPr>
              <w:pStyle w:val="NoSpacing"/>
              <w:rPr>
                <w:sz w:val="32"/>
                <w:szCs w:val="32"/>
              </w:rPr>
            </w:pPr>
          </w:p>
          <w:p w:rsidR="000037F9" w:rsidRDefault="000037F9" w:rsidP="00503CF0">
            <w:pPr>
              <w:pStyle w:val="NoSpacing"/>
              <w:rPr>
                <w:b/>
                <w:sz w:val="32"/>
                <w:szCs w:val="32"/>
              </w:rPr>
            </w:pPr>
          </w:p>
          <w:p w:rsidR="00B86180" w:rsidRPr="00B86180" w:rsidRDefault="005F355A" w:rsidP="00503CF0">
            <w:pPr>
              <w:pStyle w:val="NoSpacing"/>
              <w:rPr>
                <w:b/>
                <w:sz w:val="32"/>
                <w:szCs w:val="32"/>
              </w:rPr>
            </w:pPr>
            <w:r>
              <w:rPr>
                <w:b/>
                <w:sz w:val="32"/>
                <w:szCs w:val="32"/>
              </w:rPr>
              <w:t>Chair</w:t>
            </w:r>
          </w:p>
        </w:tc>
      </w:tr>
      <w:tr w:rsidR="00ED5565" w:rsidRPr="003C640C" w:rsidTr="00ED5565">
        <w:tc>
          <w:tcPr>
            <w:tcW w:w="959" w:type="dxa"/>
          </w:tcPr>
          <w:p w:rsidR="00ED5565" w:rsidRPr="003C640C" w:rsidRDefault="00274895" w:rsidP="00503CF0">
            <w:pPr>
              <w:pStyle w:val="NoSpacing"/>
              <w:rPr>
                <w:b/>
                <w:sz w:val="32"/>
                <w:szCs w:val="32"/>
              </w:rPr>
            </w:pPr>
            <w:r>
              <w:rPr>
                <w:b/>
                <w:sz w:val="32"/>
                <w:szCs w:val="32"/>
              </w:rPr>
              <w:t>2</w:t>
            </w:r>
          </w:p>
        </w:tc>
        <w:tc>
          <w:tcPr>
            <w:tcW w:w="6946" w:type="dxa"/>
          </w:tcPr>
          <w:p w:rsidR="00AB110C" w:rsidRDefault="00274895" w:rsidP="00AB110C">
            <w:pPr>
              <w:pStyle w:val="NoSpacing"/>
              <w:rPr>
                <w:sz w:val="32"/>
                <w:szCs w:val="32"/>
              </w:rPr>
            </w:pPr>
            <w:r>
              <w:rPr>
                <w:b/>
                <w:sz w:val="32"/>
                <w:szCs w:val="32"/>
              </w:rPr>
              <w:t>Action Log Review</w:t>
            </w:r>
          </w:p>
          <w:p w:rsidR="00AE0D87" w:rsidRDefault="00AE0D87" w:rsidP="00AB110C">
            <w:pPr>
              <w:pStyle w:val="NoSpacing"/>
              <w:rPr>
                <w:sz w:val="32"/>
                <w:szCs w:val="32"/>
              </w:rPr>
            </w:pPr>
            <w:r>
              <w:rPr>
                <w:sz w:val="32"/>
                <w:szCs w:val="32"/>
              </w:rPr>
              <w:t>O</w:t>
            </w:r>
            <w:r w:rsidR="00274895">
              <w:rPr>
                <w:sz w:val="32"/>
                <w:szCs w:val="32"/>
              </w:rPr>
              <w:t>utstanding actions were reviewed</w:t>
            </w:r>
            <w:r>
              <w:rPr>
                <w:sz w:val="32"/>
                <w:szCs w:val="32"/>
              </w:rPr>
              <w:t>:</w:t>
            </w:r>
          </w:p>
          <w:p w:rsidR="00856F94" w:rsidRDefault="002144C9" w:rsidP="005F355A">
            <w:pPr>
              <w:pStyle w:val="NoSpacing"/>
              <w:numPr>
                <w:ilvl w:val="0"/>
                <w:numId w:val="3"/>
              </w:numPr>
              <w:rPr>
                <w:sz w:val="32"/>
                <w:szCs w:val="32"/>
              </w:rPr>
            </w:pPr>
            <w:r>
              <w:rPr>
                <w:sz w:val="32"/>
                <w:szCs w:val="32"/>
              </w:rPr>
              <w:t xml:space="preserve"> </w:t>
            </w:r>
            <w:r w:rsidR="002F7204" w:rsidRPr="002F7204">
              <w:rPr>
                <w:b/>
                <w:sz w:val="32"/>
                <w:szCs w:val="32"/>
              </w:rPr>
              <w:t>Minutes – 23 Oct:</w:t>
            </w:r>
            <w:r w:rsidR="002F7204">
              <w:rPr>
                <w:sz w:val="32"/>
                <w:szCs w:val="32"/>
              </w:rPr>
              <w:t xml:space="preserve"> these had been updated by the Secretary to reflect amendments tabled at the meeting on 27 Nov, and were duly signed-off as final by the Chair.</w:t>
            </w:r>
          </w:p>
          <w:p w:rsidR="002F7204" w:rsidRDefault="002F7204" w:rsidP="002F7204">
            <w:pPr>
              <w:pStyle w:val="NoSpacing"/>
              <w:ind w:left="360"/>
              <w:rPr>
                <w:sz w:val="32"/>
                <w:szCs w:val="32"/>
              </w:rPr>
            </w:pPr>
          </w:p>
          <w:p w:rsidR="00AE0D87" w:rsidRDefault="004720CA" w:rsidP="005D28AE">
            <w:pPr>
              <w:pStyle w:val="NoSpacing"/>
              <w:numPr>
                <w:ilvl w:val="0"/>
                <w:numId w:val="3"/>
              </w:numPr>
              <w:rPr>
                <w:sz w:val="32"/>
                <w:szCs w:val="32"/>
              </w:rPr>
            </w:pPr>
            <w:r w:rsidRPr="004720CA">
              <w:rPr>
                <w:b/>
                <w:sz w:val="32"/>
                <w:szCs w:val="32"/>
              </w:rPr>
              <w:t>Tollgate PPG:</w:t>
            </w:r>
            <w:r>
              <w:rPr>
                <w:sz w:val="32"/>
                <w:szCs w:val="32"/>
              </w:rPr>
              <w:t xml:space="preserve"> </w:t>
            </w:r>
            <w:r w:rsidRPr="004720CA">
              <w:rPr>
                <w:b/>
                <w:sz w:val="32"/>
                <w:szCs w:val="32"/>
              </w:rPr>
              <w:t>Steve</w:t>
            </w:r>
            <w:r>
              <w:rPr>
                <w:sz w:val="32"/>
                <w:szCs w:val="32"/>
              </w:rPr>
              <w:t xml:space="preserve"> reminded the group about the invitation extended by the Chair of the Tollgate PPG to attend their next meeting on 28 Feb (6.30pm).  Anybody </w:t>
            </w:r>
            <w:r w:rsidR="003959A0">
              <w:rPr>
                <w:sz w:val="32"/>
                <w:szCs w:val="32"/>
              </w:rPr>
              <w:t xml:space="preserve">who would like to attend </w:t>
            </w:r>
            <w:r>
              <w:rPr>
                <w:sz w:val="32"/>
                <w:szCs w:val="32"/>
              </w:rPr>
              <w:t xml:space="preserve">should speak to </w:t>
            </w:r>
            <w:r w:rsidRPr="004720CA">
              <w:rPr>
                <w:sz w:val="32"/>
                <w:szCs w:val="32"/>
              </w:rPr>
              <w:t>Steve</w:t>
            </w:r>
            <w:r>
              <w:rPr>
                <w:sz w:val="32"/>
                <w:szCs w:val="32"/>
              </w:rPr>
              <w:t xml:space="preserve">.  </w:t>
            </w:r>
          </w:p>
          <w:p w:rsidR="003959A0" w:rsidRDefault="003959A0" w:rsidP="003959A0">
            <w:pPr>
              <w:pStyle w:val="ListParagraph"/>
              <w:rPr>
                <w:sz w:val="32"/>
                <w:szCs w:val="32"/>
              </w:rPr>
            </w:pPr>
          </w:p>
          <w:p w:rsidR="003959A0" w:rsidRDefault="003959A0" w:rsidP="003959A0">
            <w:pPr>
              <w:pStyle w:val="NoSpacing"/>
              <w:rPr>
                <w:sz w:val="32"/>
                <w:szCs w:val="32"/>
              </w:rPr>
            </w:pPr>
            <w:r>
              <w:rPr>
                <w:sz w:val="32"/>
                <w:szCs w:val="32"/>
              </w:rPr>
              <w:t xml:space="preserve">Two other </w:t>
            </w:r>
            <w:proofErr w:type="spellStart"/>
            <w:r w:rsidR="00386B3A">
              <w:rPr>
                <w:sz w:val="32"/>
                <w:szCs w:val="32"/>
              </w:rPr>
              <w:t>ongoing</w:t>
            </w:r>
            <w:proofErr w:type="spellEnd"/>
            <w:r w:rsidR="00386B3A">
              <w:rPr>
                <w:sz w:val="32"/>
                <w:szCs w:val="32"/>
              </w:rPr>
              <w:t xml:space="preserve"> </w:t>
            </w:r>
            <w:r>
              <w:rPr>
                <w:sz w:val="32"/>
                <w:szCs w:val="32"/>
              </w:rPr>
              <w:t>issues (</w:t>
            </w:r>
            <w:r w:rsidRPr="003959A0">
              <w:rPr>
                <w:b/>
                <w:sz w:val="32"/>
                <w:szCs w:val="32"/>
              </w:rPr>
              <w:t>missed appointments letter</w:t>
            </w:r>
            <w:r>
              <w:rPr>
                <w:sz w:val="32"/>
                <w:szCs w:val="32"/>
              </w:rPr>
              <w:t xml:space="preserve"> and</w:t>
            </w:r>
            <w:r w:rsidR="00584485">
              <w:rPr>
                <w:sz w:val="32"/>
                <w:szCs w:val="32"/>
              </w:rPr>
              <w:t xml:space="preserve"> </w:t>
            </w:r>
            <w:r w:rsidR="00584485" w:rsidRPr="00584485">
              <w:rPr>
                <w:b/>
                <w:sz w:val="32"/>
                <w:szCs w:val="32"/>
              </w:rPr>
              <w:t>displaying</w:t>
            </w:r>
            <w:r>
              <w:rPr>
                <w:sz w:val="32"/>
                <w:szCs w:val="32"/>
              </w:rPr>
              <w:t xml:space="preserve"> </w:t>
            </w:r>
            <w:r w:rsidRPr="003959A0">
              <w:rPr>
                <w:b/>
                <w:sz w:val="32"/>
                <w:szCs w:val="32"/>
              </w:rPr>
              <w:t>Patient Survey results</w:t>
            </w:r>
            <w:r>
              <w:rPr>
                <w:b/>
                <w:sz w:val="32"/>
                <w:szCs w:val="32"/>
              </w:rPr>
              <w:t>)</w:t>
            </w:r>
            <w:r>
              <w:rPr>
                <w:sz w:val="32"/>
                <w:szCs w:val="32"/>
              </w:rPr>
              <w:t xml:space="preserve">, were being discussed at Items 3 &amp; 4 respectively. </w:t>
            </w:r>
          </w:p>
          <w:p w:rsidR="003959A0" w:rsidRPr="00606F1D" w:rsidRDefault="003959A0" w:rsidP="003959A0">
            <w:pPr>
              <w:pStyle w:val="NoSpacing"/>
              <w:rPr>
                <w:sz w:val="32"/>
                <w:szCs w:val="32"/>
              </w:rPr>
            </w:pPr>
          </w:p>
        </w:tc>
        <w:tc>
          <w:tcPr>
            <w:tcW w:w="1337" w:type="dxa"/>
          </w:tcPr>
          <w:p w:rsidR="00FE6AD2" w:rsidRDefault="00FE6AD2" w:rsidP="00503CF0">
            <w:pPr>
              <w:pStyle w:val="NoSpacing"/>
              <w:rPr>
                <w:b/>
                <w:sz w:val="32"/>
                <w:szCs w:val="32"/>
              </w:rPr>
            </w:pPr>
          </w:p>
          <w:p w:rsidR="00FE6AD2" w:rsidRDefault="00FE6AD2" w:rsidP="00503CF0">
            <w:pPr>
              <w:pStyle w:val="NoSpacing"/>
              <w:rPr>
                <w:b/>
                <w:sz w:val="32"/>
                <w:szCs w:val="32"/>
              </w:rPr>
            </w:pPr>
          </w:p>
          <w:p w:rsidR="004720CA" w:rsidRDefault="004720CA" w:rsidP="00503CF0">
            <w:pPr>
              <w:pStyle w:val="NoSpacing"/>
              <w:rPr>
                <w:b/>
                <w:sz w:val="32"/>
                <w:szCs w:val="32"/>
              </w:rPr>
            </w:pPr>
          </w:p>
          <w:p w:rsidR="004720CA" w:rsidRDefault="004720CA" w:rsidP="00503CF0">
            <w:pPr>
              <w:pStyle w:val="NoSpacing"/>
              <w:rPr>
                <w:b/>
                <w:sz w:val="32"/>
                <w:szCs w:val="32"/>
              </w:rPr>
            </w:pPr>
          </w:p>
          <w:p w:rsidR="004720CA" w:rsidRDefault="004720CA" w:rsidP="00503CF0">
            <w:pPr>
              <w:pStyle w:val="NoSpacing"/>
              <w:rPr>
                <w:b/>
                <w:sz w:val="32"/>
                <w:szCs w:val="32"/>
              </w:rPr>
            </w:pPr>
          </w:p>
          <w:p w:rsidR="004720CA" w:rsidRDefault="004720CA" w:rsidP="00503CF0">
            <w:pPr>
              <w:pStyle w:val="NoSpacing"/>
              <w:rPr>
                <w:b/>
                <w:sz w:val="32"/>
                <w:szCs w:val="32"/>
              </w:rPr>
            </w:pPr>
          </w:p>
          <w:p w:rsidR="004720CA" w:rsidRDefault="004720CA" w:rsidP="00503CF0">
            <w:pPr>
              <w:pStyle w:val="NoSpacing"/>
              <w:rPr>
                <w:b/>
                <w:sz w:val="32"/>
                <w:szCs w:val="32"/>
              </w:rPr>
            </w:pPr>
          </w:p>
          <w:p w:rsidR="004720CA" w:rsidRDefault="004720CA" w:rsidP="00503CF0">
            <w:pPr>
              <w:pStyle w:val="NoSpacing"/>
              <w:rPr>
                <w:b/>
                <w:sz w:val="32"/>
                <w:szCs w:val="32"/>
              </w:rPr>
            </w:pPr>
          </w:p>
          <w:p w:rsidR="004720CA" w:rsidRDefault="004720CA" w:rsidP="00503CF0">
            <w:pPr>
              <w:pStyle w:val="NoSpacing"/>
              <w:rPr>
                <w:b/>
                <w:sz w:val="32"/>
                <w:szCs w:val="32"/>
              </w:rPr>
            </w:pPr>
          </w:p>
          <w:p w:rsidR="004720CA" w:rsidRDefault="004720CA" w:rsidP="00503CF0">
            <w:pPr>
              <w:pStyle w:val="NoSpacing"/>
              <w:rPr>
                <w:b/>
                <w:sz w:val="32"/>
                <w:szCs w:val="32"/>
              </w:rPr>
            </w:pPr>
          </w:p>
          <w:p w:rsidR="00F12A0C" w:rsidRPr="003C640C" w:rsidRDefault="004720CA" w:rsidP="005D28AE">
            <w:pPr>
              <w:pStyle w:val="NoSpacing"/>
              <w:rPr>
                <w:b/>
                <w:sz w:val="32"/>
                <w:szCs w:val="32"/>
              </w:rPr>
            </w:pPr>
            <w:r>
              <w:rPr>
                <w:b/>
                <w:sz w:val="32"/>
                <w:szCs w:val="32"/>
              </w:rPr>
              <w:t>PPG Members</w:t>
            </w:r>
          </w:p>
        </w:tc>
      </w:tr>
      <w:tr w:rsidR="00FE6AD2" w:rsidRPr="003C640C" w:rsidTr="00ED5565">
        <w:tc>
          <w:tcPr>
            <w:tcW w:w="959" w:type="dxa"/>
          </w:tcPr>
          <w:p w:rsidR="00FE6AD2" w:rsidRDefault="00FE6AD2" w:rsidP="00503CF0">
            <w:pPr>
              <w:pStyle w:val="NoSpacing"/>
              <w:rPr>
                <w:b/>
                <w:sz w:val="32"/>
                <w:szCs w:val="32"/>
              </w:rPr>
            </w:pPr>
            <w:r>
              <w:rPr>
                <w:b/>
                <w:sz w:val="32"/>
                <w:szCs w:val="32"/>
              </w:rPr>
              <w:lastRenderedPageBreak/>
              <w:t>3</w:t>
            </w:r>
          </w:p>
        </w:tc>
        <w:tc>
          <w:tcPr>
            <w:tcW w:w="6946" w:type="dxa"/>
          </w:tcPr>
          <w:p w:rsidR="00FE6AD2" w:rsidRDefault="002C74BA" w:rsidP="00AB110C">
            <w:pPr>
              <w:pStyle w:val="NoSpacing"/>
              <w:rPr>
                <w:b/>
                <w:sz w:val="32"/>
                <w:szCs w:val="32"/>
              </w:rPr>
            </w:pPr>
            <w:r>
              <w:rPr>
                <w:b/>
                <w:sz w:val="32"/>
                <w:szCs w:val="32"/>
              </w:rPr>
              <w:t>Missed Appointments Letter</w:t>
            </w:r>
          </w:p>
          <w:p w:rsidR="005F355A" w:rsidRDefault="002C74BA" w:rsidP="005F355A">
            <w:pPr>
              <w:pStyle w:val="NoSpacing"/>
              <w:rPr>
                <w:sz w:val="32"/>
                <w:szCs w:val="32"/>
              </w:rPr>
            </w:pPr>
            <w:r>
              <w:rPr>
                <w:sz w:val="32"/>
                <w:szCs w:val="32"/>
              </w:rPr>
              <w:t xml:space="preserve">The </w:t>
            </w:r>
            <w:r w:rsidRPr="002C74BA">
              <w:rPr>
                <w:b/>
                <w:sz w:val="32"/>
                <w:szCs w:val="32"/>
              </w:rPr>
              <w:t>Chair</w:t>
            </w:r>
            <w:r>
              <w:rPr>
                <w:sz w:val="32"/>
                <w:szCs w:val="32"/>
              </w:rPr>
              <w:t xml:space="preserve"> thanked </w:t>
            </w:r>
            <w:r w:rsidRPr="002C74BA">
              <w:rPr>
                <w:b/>
                <w:sz w:val="32"/>
                <w:szCs w:val="32"/>
              </w:rPr>
              <w:t>John</w:t>
            </w:r>
            <w:r>
              <w:rPr>
                <w:sz w:val="32"/>
                <w:szCs w:val="32"/>
              </w:rPr>
              <w:t xml:space="preserve"> on behalf of Group members for his revised draft</w:t>
            </w:r>
            <w:r w:rsidR="003A6035">
              <w:rPr>
                <w:sz w:val="32"/>
                <w:szCs w:val="32"/>
              </w:rPr>
              <w:t>, which was tabled at the meeting</w:t>
            </w:r>
            <w:r w:rsidR="0079625F">
              <w:rPr>
                <w:sz w:val="32"/>
                <w:szCs w:val="32"/>
              </w:rPr>
              <w:t>.  Re</w:t>
            </w:r>
            <w:r w:rsidR="00584485">
              <w:rPr>
                <w:sz w:val="32"/>
                <w:szCs w:val="32"/>
              </w:rPr>
              <w:t>ference to the PPG had now been re-inserted</w:t>
            </w:r>
            <w:r w:rsidR="0079625F">
              <w:rPr>
                <w:sz w:val="32"/>
                <w:szCs w:val="32"/>
              </w:rPr>
              <w:t xml:space="preserve"> </w:t>
            </w:r>
            <w:r w:rsidR="00375E57">
              <w:rPr>
                <w:sz w:val="32"/>
                <w:szCs w:val="32"/>
              </w:rPr>
              <w:t xml:space="preserve">- </w:t>
            </w:r>
            <w:r w:rsidR="0079625F">
              <w:rPr>
                <w:sz w:val="32"/>
                <w:szCs w:val="32"/>
              </w:rPr>
              <w:t xml:space="preserve">as discussed at the last meeting.  </w:t>
            </w:r>
          </w:p>
          <w:p w:rsidR="00522A54" w:rsidRDefault="00522A54" w:rsidP="005F355A">
            <w:pPr>
              <w:pStyle w:val="NoSpacing"/>
              <w:rPr>
                <w:sz w:val="32"/>
                <w:szCs w:val="32"/>
              </w:rPr>
            </w:pPr>
          </w:p>
          <w:p w:rsidR="00522A54" w:rsidRPr="00FE6AD2" w:rsidRDefault="00522A54" w:rsidP="005F355A">
            <w:pPr>
              <w:pStyle w:val="NoSpacing"/>
              <w:rPr>
                <w:sz w:val="32"/>
                <w:szCs w:val="32"/>
              </w:rPr>
            </w:pPr>
            <w:r>
              <w:rPr>
                <w:sz w:val="32"/>
                <w:szCs w:val="32"/>
              </w:rPr>
              <w:t>It was agreed that paragraph 3 of the letter (emphasising the knock-on effect of missed appointments to other patients and more widely the NHS) should be made bold.  It was also agreed that an extra line space should be inserted between each paragraph</w:t>
            </w:r>
            <w:r w:rsidR="00081357">
              <w:rPr>
                <w:sz w:val="32"/>
                <w:szCs w:val="32"/>
              </w:rPr>
              <w:t xml:space="preserve">, before Dr Mohanty is asked to approve the final version.  </w:t>
            </w:r>
          </w:p>
          <w:p w:rsidR="0079048E" w:rsidRDefault="0079048E" w:rsidP="0079048E">
            <w:pPr>
              <w:pStyle w:val="NoSpacing"/>
              <w:rPr>
                <w:sz w:val="32"/>
                <w:szCs w:val="32"/>
              </w:rPr>
            </w:pPr>
          </w:p>
          <w:p w:rsidR="00CA030A" w:rsidRDefault="00081357" w:rsidP="00CA030A">
            <w:pPr>
              <w:pStyle w:val="NoSpacing"/>
              <w:rPr>
                <w:sz w:val="32"/>
                <w:szCs w:val="32"/>
              </w:rPr>
            </w:pPr>
            <w:r>
              <w:rPr>
                <w:sz w:val="32"/>
                <w:szCs w:val="32"/>
              </w:rPr>
              <w:t xml:space="preserve">The </w:t>
            </w:r>
            <w:r w:rsidRPr="00081357">
              <w:rPr>
                <w:b/>
                <w:sz w:val="32"/>
                <w:szCs w:val="32"/>
              </w:rPr>
              <w:t>Chair</w:t>
            </w:r>
            <w:r>
              <w:rPr>
                <w:sz w:val="32"/>
                <w:szCs w:val="32"/>
              </w:rPr>
              <w:t xml:space="preserve"> suggested that a more stringent approach </w:t>
            </w:r>
            <w:r w:rsidR="002C4C52">
              <w:rPr>
                <w:sz w:val="32"/>
                <w:szCs w:val="32"/>
              </w:rPr>
              <w:t xml:space="preserve">might feasibly </w:t>
            </w:r>
            <w:r>
              <w:rPr>
                <w:sz w:val="32"/>
                <w:szCs w:val="32"/>
              </w:rPr>
              <w:t>b</w:t>
            </w:r>
            <w:r w:rsidR="00BB680E">
              <w:rPr>
                <w:sz w:val="32"/>
                <w:szCs w:val="32"/>
              </w:rPr>
              <w:t xml:space="preserve">e </w:t>
            </w:r>
            <w:r w:rsidR="002C4C52">
              <w:rPr>
                <w:sz w:val="32"/>
                <w:szCs w:val="32"/>
              </w:rPr>
              <w:t xml:space="preserve">adopted by the Practice in future, to help clear its books of individuals who persistently missed their appointments.  </w:t>
            </w:r>
            <w:r w:rsidR="002C4C52" w:rsidRPr="002C4C52">
              <w:rPr>
                <w:b/>
                <w:sz w:val="32"/>
                <w:szCs w:val="32"/>
              </w:rPr>
              <w:t>John</w:t>
            </w:r>
            <w:r w:rsidR="002C4C52">
              <w:rPr>
                <w:sz w:val="32"/>
                <w:szCs w:val="32"/>
              </w:rPr>
              <w:t xml:space="preserve"> emphasised that for every patient lost however, the Practice </w:t>
            </w:r>
            <w:proofErr w:type="spellStart"/>
            <w:r w:rsidR="002C4C52">
              <w:rPr>
                <w:sz w:val="32"/>
                <w:szCs w:val="32"/>
              </w:rPr>
              <w:t>looses</w:t>
            </w:r>
            <w:proofErr w:type="spellEnd"/>
            <w:r w:rsidR="002C4C52">
              <w:rPr>
                <w:sz w:val="32"/>
                <w:szCs w:val="32"/>
              </w:rPr>
              <w:t xml:space="preserve"> income – which was something that should be borne in mind. </w:t>
            </w:r>
            <w:r w:rsidR="00CA030A">
              <w:rPr>
                <w:sz w:val="32"/>
                <w:szCs w:val="32"/>
              </w:rPr>
              <w:t xml:space="preserve">  </w:t>
            </w:r>
          </w:p>
          <w:p w:rsidR="00CA030A" w:rsidRDefault="00CA030A" w:rsidP="00CA030A">
            <w:pPr>
              <w:pStyle w:val="NoSpacing"/>
              <w:rPr>
                <w:sz w:val="32"/>
                <w:szCs w:val="32"/>
              </w:rPr>
            </w:pPr>
          </w:p>
          <w:p w:rsidR="002C4C52" w:rsidRPr="00FE6AD2" w:rsidRDefault="00CA030A" w:rsidP="00B156AB">
            <w:pPr>
              <w:pStyle w:val="NoSpacing"/>
              <w:rPr>
                <w:sz w:val="32"/>
                <w:szCs w:val="32"/>
              </w:rPr>
            </w:pPr>
            <w:r w:rsidRPr="00CA030A">
              <w:rPr>
                <w:b/>
                <w:sz w:val="32"/>
                <w:szCs w:val="32"/>
              </w:rPr>
              <w:t>John</w:t>
            </w:r>
            <w:r>
              <w:rPr>
                <w:sz w:val="32"/>
                <w:szCs w:val="32"/>
              </w:rPr>
              <w:t xml:space="preserve"> advised that </w:t>
            </w:r>
            <w:r w:rsidRPr="00B156AB">
              <w:rPr>
                <w:color w:val="FF0000"/>
                <w:sz w:val="32"/>
                <w:szCs w:val="32"/>
              </w:rPr>
              <w:t>Fern</w:t>
            </w:r>
            <w:r>
              <w:rPr>
                <w:sz w:val="32"/>
                <w:szCs w:val="32"/>
              </w:rPr>
              <w:t xml:space="preserve"> House </w:t>
            </w:r>
            <w:r w:rsidR="00B156AB" w:rsidRPr="00B156AB">
              <w:rPr>
                <w:color w:val="FF0000"/>
                <w:sz w:val="32"/>
                <w:szCs w:val="32"/>
              </w:rPr>
              <w:t>S</w:t>
            </w:r>
            <w:r>
              <w:rPr>
                <w:sz w:val="32"/>
                <w:szCs w:val="32"/>
              </w:rPr>
              <w:t xml:space="preserve">urgery had recently re-opened its books and as a result, some Health Centre patients had </w:t>
            </w:r>
            <w:r w:rsidR="005343F3">
              <w:rPr>
                <w:sz w:val="32"/>
                <w:szCs w:val="32"/>
              </w:rPr>
              <w:t>transf</w:t>
            </w:r>
            <w:r w:rsidR="005B7583">
              <w:rPr>
                <w:sz w:val="32"/>
                <w:szCs w:val="32"/>
              </w:rPr>
              <w:t>er</w:t>
            </w:r>
            <w:r w:rsidR="00BA2ACB">
              <w:rPr>
                <w:sz w:val="32"/>
                <w:szCs w:val="32"/>
              </w:rPr>
              <w:t>red across</w:t>
            </w:r>
            <w:r w:rsidR="005343F3">
              <w:rPr>
                <w:sz w:val="32"/>
                <w:szCs w:val="32"/>
              </w:rPr>
              <w:t>.  Although regrettable</w:t>
            </w:r>
            <w:r w:rsidR="001E5098">
              <w:rPr>
                <w:sz w:val="32"/>
                <w:szCs w:val="32"/>
              </w:rPr>
              <w:t xml:space="preserve"> </w:t>
            </w:r>
            <w:r w:rsidR="005B7583">
              <w:rPr>
                <w:sz w:val="32"/>
                <w:szCs w:val="32"/>
              </w:rPr>
              <w:t>this was to be expected as</w:t>
            </w:r>
            <w:r w:rsidR="001E5098">
              <w:rPr>
                <w:sz w:val="32"/>
                <w:szCs w:val="32"/>
              </w:rPr>
              <w:t xml:space="preserve">, </w:t>
            </w:r>
            <w:r w:rsidR="005B7583">
              <w:rPr>
                <w:sz w:val="32"/>
                <w:szCs w:val="32"/>
              </w:rPr>
              <w:t>understandably</w:t>
            </w:r>
            <w:r w:rsidR="001E5098">
              <w:rPr>
                <w:sz w:val="32"/>
                <w:szCs w:val="32"/>
              </w:rPr>
              <w:t xml:space="preserve">, people </w:t>
            </w:r>
            <w:r w:rsidR="005B7583">
              <w:rPr>
                <w:sz w:val="32"/>
                <w:szCs w:val="32"/>
              </w:rPr>
              <w:t xml:space="preserve">want to move around and test new services.  </w:t>
            </w:r>
          </w:p>
        </w:tc>
        <w:tc>
          <w:tcPr>
            <w:tcW w:w="1337" w:type="dxa"/>
          </w:tcPr>
          <w:p w:rsidR="00FE6AD2" w:rsidRDefault="00FE6AD2" w:rsidP="00503CF0">
            <w:pPr>
              <w:pStyle w:val="NoSpacing"/>
              <w:rPr>
                <w:b/>
                <w:sz w:val="32"/>
                <w:szCs w:val="32"/>
              </w:rPr>
            </w:pPr>
          </w:p>
          <w:p w:rsidR="00522A54" w:rsidRDefault="00522A54" w:rsidP="00503CF0">
            <w:pPr>
              <w:pStyle w:val="NoSpacing"/>
              <w:rPr>
                <w:b/>
                <w:sz w:val="32"/>
                <w:szCs w:val="32"/>
              </w:rPr>
            </w:pPr>
          </w:p>
          <w:p w:rsidR="00522A54" w:rsidRDefault="00522A54" w:rsidP="00503CF0">
            <w:pPr>
              <w:pStyle w:val="NoSpacing"/>
              <w:rPr>
                <w:b/>
                <w:sz w:val="32"/>
                <w:szCs w:val="32"/>
              </w:rPr>
            </w:pPr>
          </w:p>
          <w:p w:rsidR="00522A54" w:rsidRDefault="00522A54" w:rsidP="00503CF0">
            <w:pPr>
              <w:pStyle w:val="NoSpacing"/>
              <w:rPr>
                <w:b/>
                <w:sz w:val="32"/>
                <w:szCs w:val="32"/>
              </w:rPr>
            </w:pPr>
          </w:p>
          <w:p w:rsidR="00522A54" w:rsidRDefault="00522A54" w:rsidP="00503CF0">
            <w:pPr>
              <w:pStyle w:val="NoSpacing"/>
              <w:rPr>
                <w:b/>
                <w:sz w:val="32"/>
                <w:szCs w:val="32"/>
              </w:rPr>
            </w:pPr>
          </w:p>
          <w:p w:rsidR="00522A54" w:rsidRDefault="00522A54" w:rsidP="00503CF0">
            <w:pPr>
              <w:pStyle w:val="NoSpacing"/>
              <w:rPr>
                <w:b/>
                <w:sz w:val="32"/>
                <w:szCs w:val="32"/>
              </w:rPr>
            </w:pPr>
          </w:p>
          <w:p w:rsidR="00522A54" w:rsidRDefault="00522A54" w:rsidP="00503CF0">
            <w:pPr>
              <w:pStyle w:val="NoSpacing"/>
              <w:rPr>
                <w:b/>
                <w:sz w:val="32"/>
                <w:szCs w:val="32"/>
              </w:rPr>
            </w:pPr>
          </w:p>
          <w:p w:rsidR="00522A54" w:rsidRDefault="00522A54" w:rsidP="00503CF0">
            <w:pPr>
              <w:pStyle w:val="NoSpacing"/>
              <w:rPr>
                <w:b/>
                <w:sz w:val="32"/>
                <w:szCs w:val="32"/>
              </w:rPr>
            </w:pPr>
            <w:r>
              <w:rPr>
                <w:b/>
                <w:sz w:val="32"/>
                <w:szCs w:val="32"/>
              </w:rPr>
              <w:t>John</w:t>
            </w:r>
          </w:p>
          <w:p w:rsidR="00081357" w:rsidRDefault="00081357" w:rsidP="00503CF0">
            <w:pPr>
              <w:pStyle w:val="NoSpacing"/>
              <w:rPr>
                <w:b/>
                <w:sz w:val="32"/>
                <w:szCs w:val="32"/>
              </w:rPr>
            </w:pPr>
          </w:p>
          <w:p w:rsidR="00081357" w:rsidRDefault="00081357" w:rsidP="00503CF0">
            <w:pPr>
              <w:pStyle w:val="NoSpacing"/>
              <w:rPr>
                <w:b/>
                <w:sz w:val="32"/>
                <w:szCs w:val="32"/>
              </w:rPr>
            </w:pPr>
          </w:p>
          <w:p w:rsidR="00081357" w:rsidRDefault="00081357" w:rsidP="00503CF0">
            <w:pPr>
              <w:pStyle w:val="NoSpacing"/>
              <w:rPr>
                <w:b/>
                <w:sz w:val="32"/>
                <w:szCs w:val="32"/>
              </w:rPr>
            </w:pPr>
          </w:p>
          <w:p w:rsidR="00081357" w:rsidRDefault="00081357" w:rsidP="00503CF0">
            <w:pPr>
              <w:pStyle w:val="NoSpacing"/>
              <w:rPr>
                <w:b/>
                <w:sz w:val="32"/>
                <w:szCs w:val="32"/>
              </w:rPr>
            </w:pPr>
          </w:p>
          <w:p w:rsidR="00081357" w:rsidRDefault="00081357" w:rsidP="00503CF0">
            <w:pPr>
              <w:pStyle w:val="NoSpacing"/>
              <w:rPr>
                <w:b/>
                <w:sz w:val="32"/>
                <w:szCs w:val="32"/>
              </w:rPr>
            </w:pPr>
            <w:r>
              <w:rPr>
                <w:b/>
                <w:sz w:val="32"/>
                <w:szCs w:val="32"/>
              </w:rPr>
              <w:t>Dr Mohanty</w:t>
            </w:r>
          </w:p>
        </w:tc>
      </w:tr>
      <w:tr w:rsidR="0079048E" w:rsidRPr="003C640C" w:rsidTr="00ED5565">
        <w:tc>
          <w:tcPr>
            <w:tcW w:w="959" w:type="dxa"/>
          </w:tcPr>
          <w:p w:rsidR="0079048E" w:rsidRDefault="0079048E" w:rsidP="00503CF0">
            <w:pPr>
              <w:pStyle w:val="NoSpacing"/>
              <w:rPr>
                <w:b/>
                <w:sz w:val="32"/>
                <w:szCs w:val="32"/>
              </w:rPr>
            </w:pPr>
            <w:r>
              <w:rPr>
                <w:b/>
                <w:sz w:val="32"/>
                <w:szCs w:val="32"/>
              </w:rPr>
              <w:t>4</w:t>
            </w:r>
          </w:p>
        </w:tc>
        <w:tc>
          <w:tcPr>
            <w:tcW w:w="6946" w:type="dxa"/>
          </w:tcPr>
          <w:p w:rsidR="0079048E" w:rsidRDefault="005F355A" w:rsidP="00AB110C">
            <w:pPr>
              <w:pStyle w:val="NoSpacing"/>
              <w:rPr>
                <w:b/>
                <w:sz w:val="32"/>
                <w:szCs w:val="32"/>
              </w:rPr>
            </w:pPr>
            <w:r>
              <w:rPr>
                <w:b/>
                <w:sz w:val="32"/>
                <w:szCs w:val="32"/>
              </w:rPr>
              <w:t>Patient Survey results: waiting room display</w:t>
            </w:r>
          </w:p>
          <w:p w:rsidR="002C7216" w:rsidRDefault="002C7216" w:rsidP="00A91887">
            <w:pPr>
              <w:pStyle w:val="NoSpacing"/>
              <w:rPr>
                <w:sz w:val="32"/>
                <w:szCs w:val="32"/>
              </w:rPr>
            </w:pPr>
            <w:r>
              <w:rPr>
                <w:sz w:val="32"/>
                <w:szCs w:val="32"/>
              </w:rPr>
              <w:t xml:space="preserve">The </w:t>
            </w:r>
            <w:r w:rsidRPr="002C7216">
              <w:rPr>
                <w:b/>
                <w:sz w:val="32"/>
                <w:szCs w:val="32"/>
              </w:rPr>
              <w:t>Chair</w:t>
            </w:r>
            <w:r>
              <w:rPr>
                <w:sz w:val="32"/>
                <w:szCs w:val="32"/>
              </w:rPr>
              <w:t xml:space="preserve"> thanked </w:t>
            </w:r>
            <w:r w:rsidRPr="002C7216">
              <w:rPr>
                <w:b/>
                <w:sz w:val="32"/>
                <w:szCs w:val="32"/>
              </w:rPr>
              <w:t>Steve</w:t>
            </w:r>
            <w:r>
              <w:rPr>
                <w:sz w:val="32"/>
                <w:szCs w:val="32"/>
              </w:rPr>
              <w:t xml:space="preserve"> for preparing and circulating </w:t>
            </w:r>
            <w:r w:rsidR="003223B1">
              <w:rPr>
                <w:sz w:val="32"/>
                <w:szCs w:val="32"/>
              </w:rPr>
              <w:t xml:space="preserve">in advance of the meeting, draft </w:t>
            </w:r>
            <w:r>
              <w:rPr>
                <w:sz w:val="32"/>
                <w:szCs w:val="32"/>
              </w:rPr>
              <w:t xml:space="preserve">text displaying the </w:t>
            </w:r>
            <w:r w:rsidR="003223B1">
              <w:rPr>
                <w:sz w:val="32"/>
                <w:szCs w:val="32"/>
              </w:rPr>
              <w:t xml:space="preserve">foremost </w:t>
            </w:r>
            <w:r>
              <w:rPr>
                <w:sz w:val="32"/>
                <w:szCs w:val="32"/>
              </w:rPr>
              <w:t>res</w:t>
            </w:r>
            <w:r w:rsidR="003223B1">
              <w:rPr>
                <w:sz w:val="32"/>
                <w:szCs w:val="32"/>
              </w:rPr>
              <w:t xml:space="preserve">ults of the last Patient Survey conducted by the Practice in 2012 </w:t>
            </w:r>
            <w:r>
              <w:rPr>
                <w:sz w:val="32"/>
                <w:szCs w:val="32"/>
              </w:rPr>
              <w:t xml:space="preserve">– for </w:t>
            </w:r>
            <w:r>
              <w:rPr>
                <w:sz w:val="32"/>
                <w:szCs w:val="32"/>
              </w:rPr>
              <w:lastRenderedPageBreak/>
              <w:t xml:space="preserve">display on the waiting room </w:t>
            </w:r>
            <w:r w:rsidR="0070178D">
              <w:rPr>
                <w:sz w:val="32"/>
                <w:szCs w:val="32"/>
              </w:rPr>
              <w:t xml:space="preserve">TV </w:t>
            </w:r>
            <w:r w:rsidR="003223B1">
              <w:rPr>
                <w:sz w:val="32"/>
                <w:szCs w:val="32"/>
              </w:rPr>
              <w:t xml:space="preserve">screen once approved.  </w:t>
            </w:r>
          </w:p>
          <w:p w:rsidR="003223B1" w:rsidRDefault="003223B1" w:rsidP="00A91887">
            <w:pPr>
              <w:pStyle w:val="NoSpacing"/>
              <w:rPr>
                <w:sz w:val="32"/>
                <w:szCs w:val="32"/>
              </w:rPr>
            </w:pPr>
          </w:p>
          <w:p w:rsidR="003223B1" w:rsidRDefault="003223B1" w:rsidP="00A91887">
            <w:pPr>
              <w:pStyle w:val="NoSpacing"/>
              <w:rPr>
                <w:sz w:val="32"/>
                <w:szCs w:val="32"/>
              </w:rPr>
            </w:pPr>
            <w:r w:rsidRPr="003223B1">
              <w:rPr>
                <w:b/>
                <w:sz w:val="32"/>
                <w:szCs w:val="32"/>
              </w:rPr>
              <w:t>John</w:t>
            </w:r>
            <w:r>
              <w:rPr>
                <w:sz w:val="32"/>
                <w:szCs w:val="32"/>
              </w:rPr>
              <w:t xml:space="preserve"> advised that since this </w:t>
            </w:r>
            <w:r w:rsidR="00E3345E">
              <w:rPr>
                <w:sz w:val="32"/>
                <w:szCs w:val="32"/>
              </w:rPr>
              <w:t>S</w:t>
            </w:r>
            <w:r>
              <w:rPr>
                <w:sz w:val="32"/>
                <w:szCs w:val="32"/>
              </w:rPr>
              <w:t>urvey had been conducted</w:t>
            </w:r>
            <w:r w:rsidR="00D84E1D">
              <w:rPr>
                <w:sz w:val="32"/>
                <w:szCs w:val="32"/>
              </w:rPr>
              <w:t xml:space="preserve">, </w:t>
            </w:r>
            <w:r>
              <w:rPr>
                <w:sz w:val="32"/>
                <w:szCs w:val="32"/>
              </w:rPr>
              <w:t>the National GP Patient Survey results had been released</w:t>
            </w:r>
            <w:r w:rsidR="00E3345E">
              <w:rPr>
                <w:sz w:val="32"/>
                <w:szCs w:val="32"/>
              </w:rPr>
              <w:t>.   The results contained in this report</w:t>
            </w:r>
            <w:r w:rsidR="00887174">
              <w:rPr>
                <w:sz w:val="32"/>
                <w:szCs w:val="32"/>
              </w:rPr>
              <w:t xml:space="preserve">, which are all in the public domain, </w:t>
            </w:r>
            <w:r w:rsidR="00E3345E">
              <w:rPr>
                <w:sz w:val="32"/>
                <w:szCs w:val="32"/>
              </w:rPr>
              <w:t>show a marginal improvemen</w:t>
            </w:r>
            <w:r w:rsidR="001E6BC7">
              <w:rPr>
                <w:sz w:val="32"/>
                <w:szCs w:val="32"/>
              </w:rPr>
              <w:t>t on</w:t>
            </w:r>
            <w:r w:rsidR="00E3345E">
              <w:rPr>
                <w:sz w:val="32"/>
                <w:szCs w:val="32"/>
              </w:rPr>
              <w:t xml:space="preserve"> some indicators</w:t>
            </w:r>
            <w:r w:rsidR="001E6BC7">
              <w:rPr>
                <w:sz w:val="32"/>
                <w:szCs w:val="32"/>
              </w:rPr>
              <w:t xml:space="preserve"> for the Health Centre</w:t>
            </w:r>
            <w:r w:rsidR="00261323">
              <w:rPr>
                <w:sz w:val="32"/>
                <w:szCs w:val="32"/>
              </w:rPr>
              <w:t xml:space="preserve"> – together with national and local comparisons</w:t>
            </w:r>
            <w:r w:rsidR="001E6BC7">
              <w:rPr>
                <w:sz w:val="32"/>
                <w:szCs w:val="32"/>
              </w:rPr>
              <w:t xml:space="preserve">.  </w:t>
            </w:r>
          </w:p>
          <w:p w:rsidR="00261323" w:rsidRDefault="00261323" w:rsidP="00A91887">
            <w:pPr>
              <w:pStyle w:val="NoSpacing"/>
              <w:rPr>
                <w:sz w:val="32"/>
                <w:szCs w:val="32"/>
              </w:rPr>
            </w:pPr>
          </w:p>
          <w:p w:rsidR="00261323" w:rsidRDefault="00261323" w:rsidP="00A91887">
            <w:pPr>
              <w:pStyle w:val="NoSpacing"/>
              <w:rPr>
                <w:sz w:val="32"/>
                <w:szCs w:val="32"/>
              </w:rPr>
            </w:pPr>
            <w:r>
              <w:rPr>
                <w:sz w:val="32"/>
                <w:szCs w:val="32"/>
              </w:rPr>
              <w:t xml:space="preserve">It was agreed that using this new </w:t>
            </w:r>
            <w:r w:rsidR="00FA7A99">
              <w:rPr>
                <w:sz w:val="32"/>
                <w:szCs w:val="32"/>
              </w:rPr>
              <w:t xml:space="preserve">and updated </w:t>
            </w:r>
            <w:r>
              <w:rPr>
                <w:sz w:val="32"/>
                <w:szCs w:val="32"/>
              </w:rPr>
              <w:t xml:space="preserve">information, </w:t>
            </w:r>
            <w:r w:rsidRPr="0070178D">
              <w:rPr>
                <w:b/>
                <w:sz w:val="32"/>
                <w:szCs w:val="32"/>
              </w:rPr>
              <w:t>John</w:t>
            </w:r>
            <w:r>
              <w:rPr>
                <w:sz w:val="32"/>
                <w:szCs w:val="32"/>
              </w:rPr>
              <w:t xml:space="preserve"> wou</w:t>
            </w:r>
            <w:r w:rsidR="0070178D">
              <w:rPr>
                <w:sz w:val="32"/>
                <w:szCs w:val="32"/>
              </w:rPr>
              <w:t>ld draft something for the waiting room TV screen</w:t>
            </w:r>
            <w:r w:rsidR="00800604">
              <w:rPr>
                <w:sz w:val="32"/>
                <w:szCs w:val="32"/>
              </w:rPr>
              <w:t xml:space="preserve"> – for clearance by Group members and Dr Mohanty.  </w:t>
            </w:r>
            <w:r w:rsidR="00DA588F">
              <w:rPr>
                <w:sz w:val="32"/>
                <w:szCs w:val="32"/>
              </w:rPr>
              <w:t xml:space="preserve">As well as headline facts and figures, this will include a few lines explaining the background and also a link to the full results. </w:t>
            </w:r>
          </w:p>
          <w:p w:rsidR="005D49D8" w:rsidRPr="006A1D43" w:rsidRDefault="005D49D8" w:rsidP="003223B1">
            <w:pPr>
              <w:pStyle w:val="NoSpacing"/>
              <w:rPr>
                <w:sz w:val="32"/>
                <w:szCs w:val="32"/>
              </w:rPr>
            </w:pPr>
          </w:p>
        </w:tc>
        <w:tc>
          <w:tcPr>
            <w:tcW w:w="1337" w:type="dxa"/>
          </w:tcPr>
          <w:p w:rsidR="00AA0F64" w:rsidRDefault="00AA0F6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p>
          <w:p w:rsidR="00800604" w:rsidRDefault="00800604" w:rsidP="00503CF0">
            <w:pPr>
              <w:pStyle w:val="NoSpacing"/>
              <w:rPr>
                <w:b/>
                <w:sz w:val="32"/>
                <w:szCs w:val="32"/>
              </w:rPr>
            </w:pPr>
            <w:r>
              <w:rPr>
                <w:b/>
                <w:sz w:val="32"/>
                <w:szCs w:val="32"/>
              </w:rPr>
              <w:t>John</w:t>
            </w:r>
          </w:p>
        </w:tc>
      </w:tr>
      <w:tr w:rsidR="00AA0F64" w:rsidRPr="003C640C" w:rsidTr="00ED5565">
        <w:tc>
          <w:tcPr>
            <w:tcW w:w="959" w:type="dxa"/>
          </w:tcPr>
          <w:p w:rsidR="00AA0F64" w:rsidRDefault="00AA0F64" w:rsidP="00503CF0">
            <w:pPr>
              <w:pStyle w:val="NoSpacing"/>
              <w:rPr>
                <w:b/>
                <w:sz w:val="32"/>
                <w:szCs w:val="32"/>
              </w:rPr>
            </w:pPr>
            <w:r>
              <w:rPr>
                <w:b/>
                <w:sz w:val="32"/>
                <w:szCs w:val="32"/>
              </w:rPr>
              <w:lastRenderedPageBreak/>
              <w:t>5</w:t>
            </w:r>
          </w:p>
        </w:tc>
        <w:tc>
          <w:tcPr>
            <w:tcW w:w="6946" w:type="dxa"/>
          </w:tcPr>
          <w:p w:rsidR="00AA0F64" w:rsidRDefault="005F355A" w:rsidP="00AB110C">
            <w:pPr>
              <w:pStyle w:val="NoSpacing"/>
              <w:rPr>
                <w:b/>
                <w:sz w:val="32"/>
                <w:szCs w:val="32"/>
              </w:rPr>
            </w:pPr>
            <w:r>
              <w:rPr>
                <w:b/>
                <w:sz w:val="32"/>
                <w:szCs w:val="32"/>
              </w:rPr>
              <w:t>Roster of invited guests</w:t>
            </w:r>
          </w:p>
          <w:p w:rsidR="005F355A" w:rsidRDefault="00F2010A" w:rsidP="00AB110C">
            <w:pPr>
              <w:pStyle w:val="NoSpacing"/>
              <w:rPr>
                <w:sz w:val="32"/>
                <w:szCs w:val="32"/>
              </w:rPr>
            </w:pPr>
            <w:r>
              <w:rPr>
                <w:sz w:val="32"/>
                <w:szCs w:val="32"/>
              </w:rPr>
              <w:t xml:space="preserve">The </w:t>
            </w:r>
            <w:r w:rsidRPr="00F2010A">
              <w:rPr>
                <w:b/>
                <w:sz w:val="32"/>
                <w:szCs w:val="32"/>
              </w:rPr>
              <w:t>Chair</w:t>
            </w:r>
            <w:r>
              <w:rPr>
                <w:sz w:val="32"/>
                <w:szCs w:val="32"/>
              </w:rPr>
              <w:t xml:space="preserve"> explained that he was keen to encourage Health Centre staff to come along to future meetings, </w:t>
            </w:r>
            <w:r w:rsidR="00CE4A9F">
              <w:rPr>
                <w:sz w:val="32"/>
                <w:szCs w:val="32"/>
              </w:rPr>
              <w:t>and</w:t>
            </w:r>
            <w:r>
              <w:rPr>
                <w:sz w:val="32"/>
                <w:szCs w:val="32"/>
              </w:rPr>
              <w:t xml:space="preserve"> talk to the Group about their roles and responsibilities and discuss ways in which the PPG might help and assist them</w:t>
            </w:r>
            <w:r w:rsidR="00604DC6">
              <w:rPr>
                <w:sz w:val="32"/>
                <w:szCs w:val="32"/>
              </w:rPr>
              <w:t xml:space="preserve">.  He added that knowing what people do would be </w:t>
            </w:r>
            <w:r w:rsidR="00B14CE0">
              <w:rPr>
                <w:sz w:val="32"/>
                <w:szCs w:val="32"/>
              </w:rPr>
              <w:t xml:space="preserve">especially </w:t>
            </w:r>
            <w:r w:rsidR="00604DC6">
              <w:rPr>
                <w:sz w:val="32"/>
                <w:szCs w:val="32"/>
              </w:rPr>
              <w:t xml:space="preserve">helpful from a PPG perspective, </w:t>
            </w:r>
            <w:r w:rsidR="00B20A43">
              <w:rPr>
                <w:sz w:val="32"/>
                <w:szCs w:val="32"/>
              </w:rPr>
              <w:t xml:space="preserve">particularly </w:t>
            </w:r>
            <w:r w:rsidR="00604DC6">
              <w:rPr>
                <w:sz w:val="32"/>
                <w:szCs w:val="32"/>
              </w:rPr>
              <w:t xml:space="preserve">if a ‘help desk’ is established </w:t>
            </w:r>
            <w:r w:rsidR="00D12E42">
              <w:rPr>
                <w:sz w:val="32"/>
                <w:szCs w:val="32"/>
              </w:rPr>
              <w:t xml:space="preserve">in future </w:t>
            </w:r>
            <w:r w:rsidR="00604DC6">
              <w:rPr>
                <w:sz w:val="32"/>
                <w:szCs w:val="32"/>
              </w:rPr>
              <w:t xml:space="preserve">and Group members are required to direct people as appropriate.  </w:t>
            </w:r>
          </w:p>
          <w:p w:rsidR="00F2010A" w:rsidRDefault="00F2010A" w:rsidP="00AB110C">
            <w:pPr>
              <w:pStyle w:val="NoSpacing"/>
              <w:rPr>
                <w:sz w:val="32"/>
                <w:szCs w:val="32"/>
              </w:rPr>
            </w:pPr>
          </w:p>
          <w:p w:rsidR="00F2010A" w:rsidRDefault="00683A18" w:rsidP="00AB110C">
            <w:pPr>
              <w:pStyle w:val="NoSpacing"/>
              <w:rPr>
                <w:sz w:val="32"/>
                <w:szCs w:val="32"/>
              </w:rPr>
            </w:pPr>
            <w:r w:rsidRPr="00683A18">
              <w:rPr>
                <w:b/>
                <w:sz w:val="32"/>
                <w:szCs w:val="32"/>
              </w:rPr>
              <w:t>John</w:t>
            </w:r>
            <w:r>
              <w:rPr>
                <w:sz w:val="32"/>
                <w:szCs w:val="32"/>
              </w:rPr>
              <w:t xml:space="preserve"> agreed to speak to staff across the Practice: Reception (morning &amp; afternoon); Main Office; Nurse; Clin</w:t>
            </w:r>
            <w:r w:rsidR="00D12E42">
              <w:rPr>
                <w:sz w:val="32"/>
                <w:szCs w:val="32"/>
              </w:rPr>
              <w:t>ic</w:t>
            </w:r>
            <w:r w:rsidR="00D66F36">
              <w:rPr>
                <w:sz w:val="32"/>
                <w:szCs w:val="32"/>
              </w:rPr>
              <w:t xml:space="preserve">s etc. He will explain the reasoning behind this initiative, and draw-up a schedule of </w:t>
            </w:r>
            <w:r w:rsidR="00D66F36">
              <w:rPr>
                <w:sz w:val="32"/>
                <w:szCs w:val="32"/>
              </w:rPr>
              <w:lastRenderedPageBreak/>
              <w:t xml:space="preserve">those able to spare 10 minutes in the coming months.  </w:t>
            </w:r>
            <w:r w:rsidR="00CE4A9F">
              <w:rPr>
                <w:sz w:val="32"/>
                <w:szCs w:val="32"/>
              </w:rPr>
              <w:t xml:space="preserve">The </w:t>
            </w:r>
            <w:r w:rsidR="00CE4A9F" w:rsidRPr="00CE4A9F">
              <w:rPr>
                <w:b/>
                <w:sz w:val="32"/>
                <w:szCs w:val="32"/>
              </w:rPr>
              <w:t>Chair</w:t>
            </w:r>
            <w:r w:rsidR="00CE4A9F">
              <w:rPr>
                <w:sz w:val="32"/>
                <w:szCs w:val="32"/>
              </w:rPr>
              <w:t xml:space="preserve"> </w:t>
            </w:r>
            <w:r w:rsidR="006E1C21">
              <w:rPr>
                <w:sz w:val="32"/>
                <w:szCs w:val="32"/>
              </w:rPr>
              <w:t xml:space="preserve">emphasised that John should also participate, in his capacity as Practice Manager.  </w:t>
            </w:r>
            <w:r w:rsidR="00061E04">
              <w:rPr>
                <w:sz w:val="32"/>
                <w:szCs w:val="32"/>
              </w:rPr>
              <w:t xml:space="preserve">He added that some members of staff might feel more comfortable speaking in confidence; where this </w:t>
            </w:r>
            <w:r w:rsidR="00A032BE">
              <w:rPr>
                <w:sz w:val="32"/>
                <w:szCs w:val="32"/>
              </w:rPr>
              <w:t xml:space="preserve">was the case, John was happy to leave the meeting.  </w:t>
            </w:r>
          </w:p>
          <w:p w:rsidR="00F22179" w:rsidRPr="00AA0F64" w:rsidRDefault="00F22179" w:rsidP="005F463D">
            <w:pPr>
              <w:pStyle w:val="NoSpacing"/>
              <w:rPr>
                <w:sz w:val="32"/>
                <w:szCs w:val="32"/>
              </w:rPr>
            </w:pPr>
          </w:p>
        </w:tc>
        <w:tc>
          <w:tcPr>
            <w:tcW w:w="1337" w:type="dxa"/>
          </w:tcPr>
          <w:p w:rsidR="00A0473E" w:rsidRDefault="00A0473E" w:rsidP="00503CF0">
            <w:pPr>
              <w:pStyle w:val="NoSpacing"/>
              <w:rPr>
                <w:b/>
                <w:sz w:val="32"/>
                <w:szCs w:val="32"/>
              </w:rPr>
            </w:pPr>
          </w:p>
          <w:p w:rsidR="00A0473E" w:rsidRDefault="00A0473E" w:rsidP="00503CF0">
            <w:pPr>
              <w:pStyle w:val="NoSpacing"/>
              <w:rPr>
                <w:b/>
                <w:sz w:val="32"/>
                <w:szCs w:val="32"/>
              </w:rPr>
            </w:pPr>
          </w:p>
          <w:p w:rsidR="00D12E42" w:rsidRDefault="00D12E42" w:rsidP="00503CF0">
            <w:pPr>
              <w:pStyle w:val="NoSpacing"/>
              <w:rPr>
                <w:b/>
                <w:sz w:val="32"/>
                <w:szCs w:val="32"/>
              </w:rPr>
            </w:pPr>
          </w:p>
          <w:p w:rsidR="00D12E42" w:rsidRDefault="00D12E42" w:rsidP="00503CF0">
            <w:pPr>
              <w:pStyle w:val="NoSpacing"/>
              <w:rPr>
                <w:b/>
                <w:sz w:val="32"/>
                <w:szCs w:val="32"/>
              </w:rPr>
            </w:pPr>
          </w:p>
          <w:p w:rsidR="00D12E42" w:rsidRDefault="00D12E42" w:rsidP="00503CF0">
            <w:pPr>
              <w:pStyle w:val="NoSpacing"/>
              <w:rPr>
                <w:b/>
                <w:sz w:val="32"/>
                <w:szCs w:val="32"/>
              </w:rPr>
            </w:pPr>
          </w:p>
          <w:p w:rsidR="00D12E42" w:rsidRDefault="00D12E42" w:rsidP="00503CF0">
            <w:pPr>
              <w:pStyle w:val="NoSpacing"/>
              <w:rPr>
                <w:b/>
                <w:sz w:val="32"/>
                <w:szCs w:val="32"/>
              </w:rPr>
            </w:pPr>
          </w:p>
          <w:p w:rsidR="00D12E42" w:rsidRDefault="00D12E42" w:rsidP="00503CF0">
            <w:pPr>
              <w:pStyle w:val="NoSpacing"/>
              <w:rPr>
                <w:b/>
                <w:sz w:val="32"/>
                <w:szCs w:val="32"/>
              </w:rPr>
            </w:pPr>
          </w:p>
          <w:p w:rsidR="00D12E42" w:rsidRDefault="00D12E42" w:rsidP="00503CF0">
            <w:pPr>
              <w:pStyle w:val="NoSpacing"/>
              <w:rPr>
                <w:b/>
                <w:sz w:val="32"/>
                <w:szCs w:val="32"/>
              </w:rPr>
            </w:pPr>
          </w:p>
          <w:p w:rsidR="00D12E42" w:rsidRDefault="00D12E42" w:rsidP="00503CF0">
            <w:pPr>
              <w:pStyle w:val="NoSpacing"/>
              <w:rPr>
                <w:b/>
                <w:sz w:val="32"/>
                <w:szCs w:val="32"/>
              </w:rPr>
            </w:pPr>
          </w:p>
          <w:p w:rsidR="00D12E42" w:rsidRDefault="00D12E42" w:rsidP="00503CF0">
            <w:pPr>
              <w:pStyle w:val="NoSpacing"/>
              <w:rPr>
                <w:b/>
                <w:sz w:val="32"/>
                <w:szCs w:val="32"/>
              </w:rPr>
            </w:pPr>
          </w:p>
          <w:p w:rsidR="00D12E42" w:rsidRDefault="00D12E42" w:rsidP="00503CF0">
            <w:pPr>
              <w:pStyle w:val="NoSpacing"/>
              <w:rPr>
                <w:b/>
                <w:sz w:val="32"/>
                <w:szCs w:val="32"/>
              </w:rPr>
            </w:pPr>
          </w:p>
          <w:p w:rsidR="00061E04" w:rsidRDefault="00061E04" w:rsidP="00503CF0">
            <w:pPr>
              <w:pStyle w:val="NoSpacing"/>
              <w:rPr>
                <w:b/>
                <w:sz w:val="32"/>
                <w:szCs w:val="32"/>
              </w:rPr>
            </w:pPr>
          </w:p>
          <w:p w:rsidR="00D12E42" w:rsidRDefault="00D12E42" w:rsidP="00503CF0">
            <w:pPr>
              <w:pStyle w:val="NoSpacing"/>
              <w:rPr>
                <w:b/>
                <w:sz w:val="32"/>
                <w:szCs w:val="32"/>
              </w:rPr>
            </w:pPr>
            <w:r>
              <w:rPr>
                <w:b/>
                <w:sz w:val="32"/>
                <w:szCs w:val="32"/>
              </w:rPr>
              <w:t>John</w:t>
            </w:r>
          </w:p>
        </w:tc>
      </w:tr>
      <w:tr w:rsidR="00E77415" w:rsidRPr="003C640C" w:rsidTr="00ED5565">
        <w:tc>
          <w:tcPr>
            <w:tcW w:w="959" w:type="dxa"/>
          </w:tcPr>
          <w:p w:rsidR="00E77415" w:rsidRDefault="00E77415" w:rsidP="00503CF0">
            <w:pPr>
              <w:pStyle w:val="NoSpacing"/>
              <w:rPr>
                <w:b/>
                <w:sz w:val="32"/>
                <w:szCs w:val="32"/>
              </w:rPr>
            </w:pPr>
            <w:r>
              <w:rPr>
                <w:b/>
                <w:sz w:val="32"/>
                <w:szCs w:val="32"/>
              </w:rPr>
              <w:lastRenderedPageBreak/>
              <w:t>6</w:t>
            </w:r>
          </w:p>
        </w:tc>
        <w:tc>
          <w:tcPr>
            <w:tcW w:w="6946" w:type="dxa"/>
          </w:tcPr>
          <w:p w:rsidR="00E77415" w:rsidRDefault="005F355A" w:rsidP="00AB110C">
            <w:pPr>
              <w:pStyle w:val="NoSpacing"/>
              <w:rPr>
                <w:b/>
                <w:sz w:val="32"/>
                <w:szCs w:val="32"/>
              </w:rPr>
            </w:pPr>
            <w:r>
              <w:rPr>
                <w:b/>
                <w:sz w:val="32"/>
                <w:szCs w:val="32"/>
              </w:rPr>
              <w:t>New PPG members</w:t>
            </w:r>
          </w:p>
          <w:p w:rsidR="005F355A" w:rsidRDefault="00D85E27" w:rsidP="00AB110C">
            <w:pPr>
              <w:pStyle w:val="NoSpacing"/>
              <w:rPr>
                <w:sz w:val="32"/>
                <w:szCs w:val="32"/>
              </w:rPr>
            </w:pPr>
            <w:r>
              <w:rPr>
                <w:sz w:val="32"/>
                <w:szCs w:val="32"/>
              </w:rPr>
              <w:t xml:space="preserve">The </w:t>
            </w:r>
            <w:r w:rsidRPr="00D85E27">
              <w:rPr>
                <w:b/>
                <w:sz w:val="32"/>
                <w:szCs w:val="32"/>
              </w:rPr>
              <w:t>Chair</w:t>
            </w:r>
            <w:r>
              <w:rPr>
                <w:sz w:val="32"/>
                <w:szCs w:val="32"/>
              </w:rPr>
              <w:t xml:space="preserve"> advised that this Item was to discuss how other Health Centre patients, particularly younger people, </w:t>
            </w:r>
            <w:r w:rsidR="005B271D">
              <w:rPr>
                <w:sz w:val="32"/>
                <w:szCs w:val="32"/>
              </w:rPr>
              <w:t xml:space="preserve">might </w:t>
            </w:r>
            <w:r>
              <w:rPr>
                <w:sz w:val="32"/>
                <w:szCs w:val="32"/>
              </w:rPr>
              <w:t xml:space="preserve">be encouraged to join the Group or get involved in other ways.  </w:t>
            </w:r>
            <w:r w:rsidR="009C5515">
              <w:rPr>
                <w:sz w:val="32"/>
                <w:szCs w:val="32"/>
              </w:rPr>
              <w:t xml:space="preserve">He suggested that the current afternoon timing of meetings was a particular barrier for many people who were working or had other responsibilities, and asked whether an evening meeting could be </w:t>
            </w:r>
            <w:r w:rsidR="009C5461">
              <w:rPr>
                <w:sz w:val="32"/>
                <w:szCs w:val="32"/>
              </w:rPr>
              <w:t>scheduled – i.e. 7pm-8pm?</w:t>
            </w:r>
          </w:p>
          <w:p w:rsidR="009C5461" w:rsidRDefault="009C5461" w:rsidP="00AB110C">
            <w:pPr>
              <w:pStyle w:val="NoSpacing"/>
              <w:rPr>
                <w:sz w:val="32"/>
                <w:szCs w:val="32"/>
              </w:rPr>
            </w:pPr>
          </w:p>
          <w:p w:rsidR="009C5461" w:rsidRDefault="009C5461" w:rsidP="00AB110C">
            <w:pPr>
              <w:pStyle w:val="NoSpacing"/>
              <w:rPr>
                <w:sz w:val="32"/>
                <w:szCs w:val="32"/>
              </w:rPr>
            </w:pPr>
            <w:r w:rsidRPr="009C5461">
              <w:rPr>
                <w:b/>
                <w:sz w:val="32"/>
                <w:szCs w:val="32"/>
              </w:rPr>
              <w:t>John</w:t>
            </w:r>
            <w:r>
              <w:rPr>
                <w:sz w:val="32"/>
                <w:szCs w:val="32"/>
              </w:rPr>
              <w:t xml:space="preserve"> </w:t>
            </w:r>
            <w:r w:rsidR="000A5D07">
              <w:rPr>
                <w:sz w:val="32"/>
                <w:szCs w:val="32"/>
              </w:rPr>
              <w:t xml:space="preserve">advised that he would need to seek PCT permission, and agreed to investigate.  </w:t>
            </w:r>
            <w:r w:rsidR="00B44B22">
              <w:rPr>
                <w:sz w:val="32"/>
                <w:szCs w:val="32"/>
              </w:rPr>
              <w:t xml:space="preserve">At the </w:t>
            </w:r>
            <w:r w:rsidR="00B44B22" w:rsidRPr="00B44B22">
              <w:rPr>
                <w:b/>
                <w:sz w:val="32"/>
                <w:szCs w:val="32"/>
              </w:rPr>
              <w:t>Chair’s</w:t>
            </w:r>
            <w:r w:rsidR="00B44B22">
              <w:rPr>
                <w:sz w:val="32"/>
                <w:szCs w:val="32"/>
              </w:rPr>
              <w:t xml:space="preserve"> request, he also agreed to check whether refreshments (i.e. tea &amp; biscuits) could be provided </w:t>
            </w:r>
            <w:r w:rsidR="007057A8">
              <w:rPr>
                <w:sz w:val="32"/>
                <w:szCs w:val="32"/>
              </w:rPr>
              <w:t xml:space="preserve">by the Practice </w:t>
            </w:r>
            <w:r w:rsidR="00B44B22">
              <w:rPr>
                <w:sz w:val="32"/>
                <w:szCs w:val="32"/>
              </w:rPr>
              <w:t xml:space="preserve">if this were to go ahead.  </w:t>
            </w:r>
            <w:r w:rsidR="00A259F0" w:rsidRPr="00A259F0">
              <w:rPr>
                <w:b/>
                <w:sz w:val="32"/>
                <w:szCs w:val="32"/>
              </w:rPr>
              <w:t>John</w:t>
            </w:r>
            <w:r w:rsidR="00A259F0">
              <w:rPr>
                <w:sz w:val="32"/>
                <w:szCs w:val="32"/>
              </w:rPr>
              <w:t xml:space="preserve"> added that any such meeting would need to fit in with the Health Centre refurbishment programme; it is currently planned that the main meeting room will be used</w:t>
            </w:r>
            <w:r w:rsidR="007057A8">
              <w:rPr>
                <w:sz w:val="32"/>
                <w:szCs w:val="32"/>
              </w:rPr>
              <w:t xml:space="preserve"> for storage during this </w:t>
            </w:r>
            <w:r w:rsidR="009767FA">
              <w:rPr>
                <w:sz w:val="32"/>
                <w:szCs w:val="32"/>
              </w:rPr>
              <w:t xml:space="preserve">period of </w:t>
            </w:r>
            <w:r w:rsidR="007057A8">
              <w:rPr>
                <w:sz w:val="32"/>
                <w:szCs w:val="32"/>
              </w:rPr>
              <w:t xml:space="preserve">work. </w:t>
            </w:r>
          </w:p>
          <w:p w:rsidR="007057A8" w:rsidRDefault="007057A8" w:rsidP="00AB110C">
            <w:pPr>
              <w:pStyle w:val="NoSpacing"/>
              <w:rPr>
                <w:sz w:val="32"/>
                <w:szCs w:val="32"/>
              </w:rPr>
            </w:pPr>
          </w:p>
          <w:p w:rsidR="007057A8" w:rsidRDefault="003122DF" w:rsidP="00AB110C">
            <w:pPr>
              <w:pStyle w:val="NoSpacing"/>
              <w:rPr>
                <w:sz w:val="32"/>
                <w:szCs w:val="32"/>
              </w:rPr>
            </w:pPr>
            <w:r>
              <w:rPr>
                <w:sz w:val="32"/>
                <w:szCs w:val="32"/>
              </w:rPr>
              <w:t xml:space="preserve">There followed a general discussion about other ways to promote the existence and work of the Health Centre’s PPG, and how to get </w:t>
            </w:r>
            <w:r w:rsidR="0075494C">
              <w:rPr>
                <w:sz w:val="32"/>
                <w:szCs w:val="32"/>
              </w:rPr>
              <w:t xml:space="preserve">more </w:t>
            </w:r>
            <w:r>
              <w:rPr>
                <w:sz w:val="32"/>
                <w:szCs w:val="32"/>
              </w:rPr>
              <w:t xml:space="preserve">people to participate.   </w:t>
            </w:r>
            <w:r w:rsidR="00163C13" w:rsidRPr="00163C13">
              <w:rPr>
                <w:b/>
                <w:sz w:val="32"/>
                <w:szCs w:val="32"/>
              </w:rPr>
              <w:t>Morris</w:t>
            </w:r>
            <w:r w:rsidR="00163C13">
              <w:rPr>
                <w:sz w:val="32"/>
                <w:szCs w:val="32"/>
              </w:rPr>
              <w:t xml:space="preserve"> asked whether there was any specific NHS protocol which should be </w:t>
            </w:r>
            <w:r w:rsidR="00163C13">
              <w:rPr>
                <w:sz w:val="32"/>
                <w:szCs w:val="32"/>
              </w:rPr>
              <w:lastRenderedPageBreak/>
              <w:t xml:space="preserve">adhered to; </w:t>
            </w:r>
            <w:r w:rsidR="00163C13" w:rsidRPr="00163C13">
              <w:rPr>
                <w:b/>
                <w:sz w:val="32"/>
                <w:szCs w:val="32"/>
              </w:rPr>
              <w:t>John</w:t>
            </w:r>
            <w:r w:rsidR="00163C13">
              <w:rPr>
                <w:sz w:val="32"/>
                <w:szCs w:val="32"/>
              </w:rPr>
              <w:t xml:space="preserve"> advised that it was best practice not to be seen to be advertising</w:t>
            </w:r>
            <w:r w:rsidR="008F2503">
              <w:rPr>
                <w:sz w:val="32"/>
                <w:szCs w:val="32"/>
              </w:rPr>
              <w:t xml:space="preserve"> when thinking about this type of activity</w:t>
            </w:r>
            <w:r w:rsidR="00163C13">
              <w:rPr>
                <w:sz w:val="32"/>
                <w:szCs w:val="32"/>
              </w:rPr>
              <w:t xml:space="preserve">.  </w:t>
            </w:r>
          </w:p>
          <w:p w:rsidR="00163C13" w:rsidRDefault="00163C13" w:rsidP="00AB110C">
            <w:pPr>
              <w:pStyle w:val="NoSpacing"/>
              <w:rPr>
                <w:sz w:val="32"/>
                <w:szCs w:val="32"/>
              </w:rPr>
            </w:pPr>
          </w:p>
          <w:p w:rsidR="00163C13" w:rsidRPr="005F355A" w:rsidRDefault="0075494C" w:rsidP="00AB110C">
            <w:pPr>
              <w:pStyle w:val="NoSpacing"/>
              <w:rPr>
                <w:sz w:val="32"/>
                <w:szCs w:val="32"/>
              </w:rPr>
            </w:pPr>
            <w:r>
              <w:rPr>
                <w:sz w:val="32"/>
                <w:szCs w:val="32"/>
              </w:rPr>
              <w:t xml:space="preserve">It was proposed that talking to local radio and/or the local paper(s) could help to whet people’s appetite.  </w:t>
            </w:r>
            <w:r w:rsidR="005A27E6" w:rsidRPr="005A27E6">
              <w:rPr>
                <w:b/>
                <w:sz w:val="32"/>
                <w:szCs w:val="32"/>
              </w:rPr>
              <w:t>John</w:t>
            </w:r>
            <w:r w:rsidR="005A27E6">
              <w:rPr>
                <w:sz w:val="32"/>
                <w:szCs w:val="32"/>
              </w:rPr>
              <w:t xml:space="preserve"> has previously spoken to the Braintree &amp; Witham Times about investing in healthcare, and therefore has a contact at the paper.  It was agreed however, that </w:t>
            </w:r>
            <w:r w:rsidR="005A27E6" w:rsidRPr="005A27E6">
              <w:rPr>
                <w:b/>
                <w:sz w:val="32"/>
                <w:szCs w:val="32"/>
              </w:rPr>
              <w:t>John</w:t>
            </w:r>
            <w:r w:rsidR="005A27E6">
              <w:rPr>
                <w:sz w:val="32"/>
                <w:szCs w:val="32"/>
              </w:rPr>
              <w:t xml:space="preserve"> would speak first to Wendy Smith at the PCT, who specialises in media and will be able to provide to expert advice about how best to proceed.  </w:t>
            </w:r>
          </w:p>
          <w:p w:rsidR="00F6179B" w:rsidRPr="00E77415" w:rsidRDefault="00F6179B" w:rsidP="005F355A">
            <w:pPr>
              <w:pStyle w:val="NoSpacing"/>
              <w:rPr>
                <w:sz w:val="32"/>
                <w:szCs w:val="32"/>
              </w:rPr>
            </w:pPr>
          </w:p>
        </w:tc>
        <w:tc>
          <w:tcPr>
            <w:tcW w:w="1337" w:type="dxa"/>
          </w:tcPr>
          <w:p w:rsidR="00E64E24" w:rsidRDefault="00E64E24" w:rsidP="00503CF0">
            <w:pPr>
              <w:pStyle w:val="NoSpacing"/>
              <w:rPr>
                <w:b/>
                <w:sz w:val="32"/>
                <w:szCs w:val="32"/>
              </w:rPr>
            </w:pPr>
          </w:p>
          <w:p w:rsidR="00E64E24" w:rsidRDefault="00E64E24" w:rsidP="00503CF0">
            <w:pPr>
              <w:pStyle w:val="NoSpacing"/>
              <w:rPr>
                <w:b/>
                <w:sz w:val="32"/>
                <w:szCs w:val="32"/>
              </w:rPr>
            </w:pPr>
          </w:p>
          <w:p w:rsidR="000A5D07" w:rsidRDefault="000A5D07" w:rsidP="00503CF0">
            <w:pPr>
              <w:pStyle w:val="NoSpacing"/>
              <w:rPr>
                <w:b/>
                <w:sz w:val="32"/>
                <w:szCs w:val="32"/>
              </w:rPr>
            </w:pPr>
          </w:p>
          <w:p w:rsidR="000A5D07" w:rsidRDefault="000A5D07" w:rsidP="00503CF0">
            <w:pPr>
              <w:pStyle w:val="NoSpacing"/>
              <w:rPr>
                <w:b/>
                <w:sz w:val="32"/>
                <w:szCs w:val="32"/>
              </w:rPr>
            </w:pPr>
          </w:p>
          <w:p w:rsidR="000A5D07" w:rsidRDefault="000A5D07" w:rsidP="00503CF0">
            <w:pPr>
              <w:pStyle w:val="NoSpacing"/>
              <w:rPr>
                <w:b/>
                <w:sz w:val="32"/>
                <w:szCs w:val="32"/>
              </w:rPr>
            </w:pPr>
          </w:p>
          <w:p w:rsidR="000A5D07" w:rsidRDefault="000A5D07" w:rsidP="00503CF0">
            <w:pPr>
              <w:pStyle w:val="NoSpacing"/>
              <w:rPr>
                <w:b/>
                <w:sz w:val="32"/>
                <w:szCs w:val="32"/>
              </w:rPr>
            </w:pPr>
          </w:p>
          <w:p w:rsidR="000A5D07" w:rsidRDefault="000A5D07" w:rsidP="00503CF0">
            <w:pPr>
              <w:pStyle w:val="NoSpacing"/>
              <w:rPr>
                <w:b/>
                <w:sz w:val="32"/>
                <w:szCs w:val="32"/>
              </w:rPr>
            </w:pPr>
          </w:p>
          <w:p w:rsidR="000A5D07" w:rsidRDefault="000A5D07" w:rsidP="00503CF0">
            <w:pPr>
              <w:pStyle w:val="NoSpacing"/>
              <w:rPr>
                <w:b/>
                <w:sz w:val="32"/>
                <w:szCs w:val="32"/>
              </w:rPr>
            </w:pPr>
          </w:p>
          <w:p w:rsidR="000A5D07" w:rsidRDefault="000A5D07" w:rsidP="00503CF0">
            <w:pPr>
              <w:pStyle w:val="NoSpacing"/>
              <w:rPr>
                <w:b/>
                <w:sz w:val="32"/>
                <w:szCs w:val="32"/>
              </w:rPr>
            </w:pPr>
          </w:p>
          <w:p w:rsidR="000A5D07" w:rsidRDefault="000A5D07" w:rsidP="00503CF0">
            <w:pPr>
              <w:pStyle w:val="NoSpacing"/>
              <w:rPr>
                <w:b/>
                <w:sz w:val="32"/>
                <w:szCs w:val="32"/>
              </w:rPr>
            </w:pPr>
          </w:p>
          <w:p w:rsidR="000A5D07" w:rsidRDefault="000A5D07" w:rsidP="00503CF0">
            <w:pPr>
              <w:pStyle w:val="NoSpacing"/>
              <w:rPr>
                <w:b/>
                <w:sz w:val="32"/>
                <w:szCs w:val="32"/>
              </w:rPr>
            </w:pPr>
          </w:p>
          <w:p w:rsidR="000A5D07" w:rsidRDefault="000A5D07" w:rsidP="00503CF0">
            <w:pPr>
              <w:pStyle w:val="NoSpacing"/>
              <w:rPr>
                <w:b/>
                <w:sz w:val="32"/>
                <w:szCs w:val="32"/>
              </w:rPr>
            </w:pPr>
            <w:r>
              <w:rPr>
                <w:b/>
                <w:sz w:val="32"/>
                <w:szCs w:val="32"/>
              </w:rPr>
              <w:t xml:space="preserve">John </w:t>
            </w: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p>
          <w:p w:rsidR="005A27E6" w:rsidRDefault="005A27E6" w:rsidP="00503CF0">
            <w:pPr>
              <w:pStyle w:val="NoSpacing"/>
              <w:rPr>
                <w:b/>
                <w:sz w:val="32"/>
                <w:szCs w:val="32"/>
              </w:rPr>
            </w:pPr>
            <w:r>
              <w:rPr>
                <w:b/>
                <w:sz w:val="32"/>
                <w:szCs w:val="32"/>
              </w:rPr>
              <w:t xml:space="preserve">John </w:t>
            </w:r>
          </w:p>
          <w:p w:rsidR="00E64E24" w:rsidRDefault="00E64E24" w:rsidP="00503CF0">
            <w:pPr>
              <w:pStyle w:val="NoSpacing"/>
              <w:rPr>
                <w:b/>
                <w:sz w:val="32"/>
                <w:szCs w:val="32"/>
              </w:rPr>
            </w:pPr>
          </w:p>
        </w:tc>
      </w:tr>
      <w:tr w:rsidR="00E64E24" w:rsidRPr="003C640C" w:rsidTr="00ED5565">
        <w:tc>
          <w:tcPr>
            <w:tcW w:w="959" w:type="dxa"/>
          </w:tcPr>
          <w:p w:rsidR="00E64E24" w:rsidRDefault="0069781E" w:rsidP="00503CF0">
            <w:pPr>
              <w:pStyle w:val="NoSpacing"/>
              <w:rPr>
                <w:b/>
                <w:sz w:val="32"/>
                <w:szCs w:val="32"/>
              </w:rPr>
            </w:pPr>
            <w:r>
              <w:rPr>
                <w:b/>
                <w:sz w:val="32"/>
                <w:szCs w:val="32"/>
              </w:rPr>
              <w:lastRenderedPageBreak/>
              <w:t>7</w:t>
            </w:r>
          </w:p>
        </w:tc>
        <w:tc>
          <w:tcPr>
            <w:tcW w:w="6946" w:type="dxa"/>
          </w:tcPr>
          <w:p w:rsidR="00E64E24" w:rsidRDefault="0069781E" w:rsidP="00AB110C">
            <w:pPr>
              <w:pStyle w:val="NoSpacing"/>
              <w:rPr>
                <w:b/>
                <w:sz w:val="32"/>
                <w:szCs w:val="32"/>
              </w:rPr>
            </w:pPr>
            <w:r>
              <w:rPr>
                <w:b/>
                <w:sz w:val="32"/>
                <w:szCs w:val="32"/>
              </w:rPr>
              <w:t>Practice News (Practice Manager Update)</w:t>
            </w:r>
          </w:p>
          <w:p w:rsidR="005F355A" w:rsidRDefault="005F355A" w:rsidP="005F355A">
            <w:pPr>
              <w:pStyle w:val="NoSpacing"/>
              <w:numPr>
                <w:ilvl w:val="0"/>
                <w:numId w:val="7"/>
              </w:numPr>
              <w:rPr>
                <w:sz w:val="32"/>
                <w:szCs w:val="32"/>
              </w:rPr>
            </w:pPr>
            <w:r w:rsidRPr="005F355A">
              <w:rPr>
                <w:b/>
                <w:sz w:val="32"/>
                <w:szCs w:val="32"/>
              </w:rPr>
              <w:t>He</w:t>
            </w:r>
            <w:r w:rsidR="0069444D">
              <w:rPr>
                <w:b/>
                <w:sz w:val="32"/>
                <w:szCs w:val="32"/>
              </w:rPr>
              <w:t>alth Centre Refurbishment</w:t>
            </w:r>
            <w:r w:rsidR="0069444D">
              <w:rPr>
                <w:sz w:val="32"/>
                <w:szCs w:val="32"/>
              </w:rPr>
              <w:t xml:space="preserve"> </w:t>
            </w:r>
          </w:p>
          <w:p w:rsidR="0069444D" w:rsidRPr="00B156AB" w:rsidRDefault="0069444D" w:rsidP="0069444D">
            <w:pPr>
              <w:pStyle w:val="NoSpacing"/>
              <w:rPr>
                <w:color w:val="FF0000"/>
                <w:sz w:val="32"/>
                <w:szCs w:val="32"/>
              </w:rPr>
            </w:pPr>
            <w:r>
              <w:rPr>
                <w:sz w:val="32"/>
                <w:szCs w:val="32"/>
              </w:rPr>
              <w:t xml:space="preserve">A works contractor has now been appointed.  The PCT has also appointed a Project Manager, as it doesn’t have the capacity to oversee the work itself.  </w:t>
            </w:r>
            <w:r w:rsidR="005561ED">
              <w:rPr>
                <w:sz w:val="32"/>
                <w:szCs w:val="32"/>
              </w:rPr>
              <w:t>The refurbishment work will be phased – with the Health Centre broken-up into smaller sections</w:t>
            </w:r>
            <w:r w:rsidR="00180D24">
              <w:rPr>
                <w:sz w:val="32"/>
                <w:szCs w:val="32"/>
              </w:rPr>
              <w:t xml:space="preserve">.  Early work is expected to include modification of the disabled toilet to make it </w:t>
            </w:r>
            <w:r w:rsidR="00FE0D6D">
              <w:rPr>
                <w:sz w:val="32"/>
                <w:szCs w:val="32"/>
              </w:rPr>
              <w:t xml:space="preserve">multi-sex, and refurbishment of the staff toilet and two other public toilets.  </w:t>
            </w:r>
            <w:r w:rsidR="003C14A0">
              <w:rPr>
                <w:sz w:val="32"/>
                <w:szCs w:val="32"/>
              </w:rPr>
              <w:t xml:space="preserve">Work will also begin on the roof – facia and </w:t>
            </w:r>
            <w:r w:rsidR="00B156AB" w:rsidRPr="00B156AB">
              <w:rPr>
                <w:color w:val="FF0000"/>
                <w:sz w:val="32"/>
                <w:szCs w:val="32"/>
              </w:rPr>
              <w:t>soffits</w:t>
            </w:r>
            <w:r w:rsidR="00B156AB">
              <w:rPr>
                <w:sz w:val="32"/>
                <w:szCs w:val="32"/>
              </w:rPr>
              <w:t xml:space="preserve"> </w:t>
            </w:r>
            <w:r w:rsidR="003C14A0">
              <w:rPr>
                <w:sz w:val="32"/>
                <w:szCs w:val="32"/>
              </w:rPr>
              <w:t xml:space="preserve">will be replaced, and the flat roof will be raised to allow water (which currently just sits there) to run over the edge in future.  </w:t>
            </w:r>
            <w:r w:rsidR="00C3539B" w:rsidRPr="00B156AB">
              <w:rPr>
                <w:color w:val="FF0000"/>
                <w:sz w:val="32"/>
                <w:szCs w:val="32"/>
              </w:rPr>
              <w:t xml:space="preserve">Two or three </w:t>
            </w:r>
            <w:r w:rsidR="00B156AB" w:rsidRPr="00B156AB">
              <w:rPr>
                <w:color w:val="FF0000"/>
                <w:sz w:val="32"/>
                <w:szCs w:val="32"/>
              </w:rPr>
              <w:t xml:space="preserve">rows </w:t>
            </w:r>
            <w:r w:rsidR="00C3539B" w:rsidRPr="00B156AB">
              <w:rPr>
                <w:color w:val="FF0000"/>
                <w:sz w:val="32"/>
                <w:szCs w:val="32"/>
              </w:rPr>
              <w:t xml:space="preserve">of tiles will also be </w:t>
            </w:r>
            <w:r w:rsidR="00B156AB" w:rsidRPr="00B156AB">
              <w:rPr>
                <w:color w:val="FF0000"/>
                <w:sz w:val="32"/>
                <w:szCs w:val="32"/>
              </w:rPr>
              <w:t>removed and new roof felt</w:t>
            </w:r>
            <w:r w:rsidR="00B156AB">
              <w:rPr>
                <w:color w:val="FF0000"/>
                <w:sz w:val="32"/>
                <w:szCs w:val="32"/>
              </w:rPr>
              <w:t xml:space="preserve"> </w:t>
            </w:r>
            <w:bookmarkStart w:id="0" w:name="_GoBack"/>
            <w:bookmarkEnd w:id="0"/>
            <w:r w:rsidR="00B156AB" w:rsidRPr="00B156AB">
              <w:rPr>
                <w:color w:val="FF0000"/>
                <w:sz w:val="32"/>
                <w:szCs w:val="32"/>
              </w:rPr>
              <w:t xml:space="preserve">installed </w:t>
            </w:r>
            <w:r w:rsidR="00C3539B" w:rsidRPr="00B156AB">
              <w:rPr>
                <w:color w:val="FF0000"/>
                <w:sz w:val="32"/>
                <w:szCs w:val="32"/>
              </w:rPr>
              <w:t>as part of the process.</w:t>
            </w:r>
          </w:p>
          <w:p w:rsidR="005561ED" w:rsidRDefault="005561ED" w:rsidP="0069444D">
            <w:pPr>
              <w:pStyle w:val="NoSpacing"/>
              <w:rPr>
                <w:sz w:val="32"/>
                <w:szCs w:val="32"/>
              </w:rPr>
            </w:pPr>
          </w:p>
          <w:p w:rsidR="005561ED" w:rsidRDefault="00100640" w:rsidP="0069444D">
            <w:pPr>
              <w:pStyle w:val="NoSpacing"/>
              <w:rPr>
                <w:sz w:val="32"/>
                <w:szCs w:val="32"/>
              </w:rPr>
            </w:pPr>
            <w:r>
              <w:rPr>
                <w:sz w:val="32"/>
                <w:szCs w:val="32"/>
              </w:rPr>
              <w:t xml:space="preserve">The </w:t>
            </w:r>
            <w:r w:rsidRPr="00100640">
              <w:rPr>
                <w:b/>
                <w:sz w:val="32"/>
                <w:szCs w:val="32"/>
              </w:rPr>
              <w:t>Chair</w:t>
            </w:r>
            <w:r>
              <w:rPr>
                <w:sz w:val="32"/>
                <w:szCs w:val="32"/>
              </w:rPr>
              <w:t xml:space="preserve"> asked whether there was a risk of Health Centre patients</w:t>
            </w:r>
            <w:r w:rsidR="00E069EA">
              <w:rPr>
                <w:sz w:val="32"/>
                <w:szCs w:val="32"/>
              </w:rPr>
              <w:t xml:space="preserve">, </w:t>
            </w:r>
            <w:r>
              <w:rPr>
                <w:sz w:val="32"/>
                <w:szCs w:val="32"/>
              </w:rPr>
              <w:t xml:space="preserve">and </w:t>
            </w:r>
            <w:r w:rsidR="00E069EA">
              <w:rPr>
                <w:sz w:val="32"/>
                <w:szCs w:val="32"/>
              </w:rPr>
              <w:t xml:space="preserve">other </w:t>
            </w:r>
            <w:r>
              <w:rPr>
                <w:sz w:val="32"/>
                <w:szCs w:val="32"/>
              </w:rPr>
              <w:t>users</w:t>
            </w:r>
            <w:r w:rsidR="00E069EA">
              <w:rPr>
                <w:sz w:val="32"/>
                <w:szCs w:val="32"/>
              </w:rPr>
              <w:t xml:space="preserve">, </w:t>
            </w:r>
            <w:r w:rsidR="00502362">
              <w:rPr>
                <w:sz w:val="32"/>
                <w:szCs w:val="32"/>
              </w:rPr>
              <w:t xml:space="preserve">mistakenly </w:t>
            </w:r>
            <w:r>
              <w:rPr>
                <w:sz w:val="32"/>
                <w:szCs w:val="32"/>
              </w:rPr>
              <w:t xml:space="preserve">thinking that the refurbishment work </w:t>
            </w:r>
            <w:r>
              <w:rPr>
                <w:sz w:val="32"/>
                <w:szCs w:val="32"/>
              </w:rPr>
              <w:lastRenderedPageBreak/>
              <w:t xml:space="preserve">was being paid for from Dr Mohanty’s budget.  </w:t>
            </w:r>
            <w:r w:rsidRPr="00100640">
              <w:rPr>
                <w:b/>
                <w:sz w:val="32"/>
                <w:szCs w:val="32"/>
              </w:rPr>
              <w:t>John</w:t>
            </w:r>
            <w:r>
              <w:rPr>
                <w:sz w:val="32"/>
                <w:szCs w:val="32"/>
              </w:rPr>
              <w:t xml:space="preserve"> </w:t>
            </w:r>
            <w:r w:rsidR="00E069EA">
              <w:rPr>
                <w:sz w:val="32"/>
                <w:szCs w:val="32"/>
              </w:rPr>
              <w:t>advised that a sign-boa</w:t>
            </w:r>
            <w:r w:rsidR="00502362">
              <w:rPr>
                <w:sz w:val="32"/>
                <w:szCs w:val="32"/>
              </w:rPr>
              <w:t xml:space="preserve">rd would be permitted to </w:t>
            </w:r>
            <w:r w:rsidR="008504D8">
              <w:rPr>
                <w:sz w:val="32"/>
                <w:szCs w:val="32"/>
              </w:rPr>
              <w:t xml:space="preserve">explain that this was an “NHS project being carried out on NHS premises”.  The </w:t>
            </w:r>
            <w:r w:rsidR="008504D8" w:rsidRPr="008504D8">
              <w:rPr>
                <w:b/>
                <w:sz w:val="32"/>
                <w:szCs w:val="32"/>
              </w:rPr>
              <w:t>Chair</w:t>
            </w:r>
            <w:r w:rsidR="008504D8">
              <w:rPr>
                <w:sz w:val="32"/>
                <w:szCs w:val="32"/>
              </w:rPr>
              <w:t xml:space="preserve"> emphasised that this would definitely be needed, to help avoid any misconceptions.  </w:t>
            </w:r>
          </w:p>
          <w:p w:rsidR="00843691" w:rsidRDefault="00843691" w:rsidP="0069444D">
            <w:pPr>
              <w:pStyle w:val="NoSpacing"/>
              <w:rPr>
                <w:sz w:val="32"/>
                <w:szCs w:val="32"/>
              </w:rPr>
            </w:pPr>
          </w:p>
          <w:p w:rsidR="00843691" w:rsidRDefault="00843691" w:rsidP="0069444D">
            <w:pPr>
              <w:pStyle w:val="NoSpacing"/>
              <w:rPr>
                <w:sz w:val="32"/>
                <w:szCs w:val="32"/>
              </w:rPr>
            </w:pPr>
            <w:r>
              <w:rPr>
                <w:sz w:val="32"/>
                <w:szCs w:val="32"/>
              </w:rPr>
              <w:t xml:space="preserve">It is likely that the skip will be placed in parking spaces adjacent to the Health Centre for the duration of the refurbishment work; the garden area has been considered, but unfortunately isn’t practical.  </w:t>
            </w:r>
            <w:r w:rsidR="00D15E90">
              <w:rPr>
                <w:sz w:val="32"/>
                <w:szCs w:val="32"/>
              </w:rPr>
              <w:t xml:space="preserve">The neighbouring Colchester Institute (Witham Campus) has been duly informed, and is working with the Health Centre.  </w:t>
            </w:r>
          </w:p>
          <w:p w:rsidR="008504D8" w:rsidRDefault="008504D8" w:rsidP="0069444D">
            <w:pPr>
              <w:pStyle w:val="NoSpacing"/>
              <w:rPr>
                <w:sz w:val="32"/>
                <w:szCs w:val="32"/>
              </w:rPr>
            </w:pPr>
          </w:p>
          <w:p w:rsidR="008504D8" w:rsidRDefault="008504D8" w:rsidP="008504D8">
            <w:pPr>
              <w:pStyle w:val="NoSpacing"/>
              <w:numPr>
                <w:ilvl w:val="0"/>
                <w:numId w:val="7"/>
              </w:numPr>
              <w:rPr>
                <w:b/>
                <w:sz w:val="32"/>
                <w:szCs w:val="32"/>
              </w:rPr>
            </w:pPr>
            <w:r w:rsidRPr="008504D8">
              <w:rPr>
                <w:b/>
                <w:sz w:val="32"/>
                <w:szCs w:val="32"/>
              </w:rPr>
              <w:t>Staffing</w:t>
            </w:r>
          </w:p>
          <w:p w:rsidR="000E376C" w:rsidRDefault="000E376C" w:rsidP="000E376C">
            <w:pPr>
              <w:pStyle w:val="NoSpacing"/>
              <w:rPr>
                <w:sz w:val="32"/>
                <w:szCs w:val="32"/>
              </w:rPr>
            </w:pPr>
            <w:r>
              <w:rPr>
                <w:sz w:val="32"/>
                <w:szCs w:val="32"/>
              </w:rPr>
              <w:t>The nurse is extremely busy, following the recent departure of Nurse Katie; the agency fee and high hourly-rate of locum nurses makes it non-feasible to employ somebody until her replacement joins the Practi</w:t>
            </w:r>
            <w:r w:rsidR="0060358A">
              <w:rPr>
                <w:sz w:val="32"/>
                <w:szCs w:val="32"/>
              </w:rPr>
              <w:t>c</w:t>
            </w:r>
            <w:r>
              <w:rPr>
                <w:sz w:val="32"/>
                <w:szCs w:val="32"/>
              </w:rPr>
              <w:t xml:space="preserve">e at the end of March.  </w:t>
            </w:r>
            <w:r w:rsidR="0060358A">
              <w:rPr>
                <w:sz w:val="32"/>
                <w:szCs w:val="32"/>
              </w:rPr>
              <w:t xml:space="preserve">The new nurse, who was originally meant to start at the end of Feb, will receive </w:t>
            </w:r>
            <w:r w:rsidR="005E64D5">
              <w:rPr>
                <w:sz w:val="32"/>
                <w:szCs w:val="32"/>
              </w:rPr>
              <w:t xml:space="preserve">full Practice Nurse training - </w:t>
            </w:r>
            <w:r w:rsidR="0060358A">
              <w:rPr>
                <w:sz w:val="32"/>
                <w:szCs w:val="32"/>
              </w:rPr>
              <w:t xml:space="preserve">as she </w:t>
            </w:r>
            <w:r w:rsidR="005E64D5">
              <w:rPr>
                <w:sz w:val="32"/>
                <w:szCs w:val="32"/>
              </w:rPr>
              <w:t xml:space="preserve">is </w:t>
            </w:r>
            <w:r w:rsidR="003911CF">
              <w:rPr>
                <w:sz w:val="32"/>
                <w:szCs w:val="32"/>
              </w:rPr>
              <w:t xml:space="preserve">currently </w:t>
            </w:r>
            <w:r w:rsidR="005E64D5">
              <w:rPr>
                <w:sz w:val="32"/>
                <w:szCs w:val="32"/>
              </w:rPr>
              <w:t xml:space="preserve">a </w:t>
            </w:r>
            <w:r w:rsidR="00FF207F">
              <w:rPr>
                <w:sz w:val="32"/>
                <w:szCs w:val="32"/>
              </w:rPr>
              <w:t xml:space="preserve">qualified </w:t>
            </w:r>
            <w:r w:rsidR="005E64D5">
              <w:rPr>
                <w:sz w:val="32"/>
                <w:szCs w:val="32"/>
              </w:rPr>
              <w:t xml:space="preserve">hospital nurse.  </w:t>
            </w:r>
          </w:p>
          <w:p w:rsidR="00FF207F" w:rsidRDefault="00FF207F" w:rsidP="000E376C">
            <w:pPr>
              <w:pStyle w:val="NoSpacing"/>
              <w:rPr>
                <w:sz w:val="32"/>
                <w:szCs w:val="32"/>
              </w:rPr>
            </w:pPr>
          </w:p>
          <w:p w:rsidR="00FF207F" w:rsidRPr="00FF207F" w:rsidRDefault="00FF207F" w:rsidP="00FF207F">
            <w:pPr>
              <w:pStyle w:val="NoSpacing"/>
              <w:numPr>
                <w:ilvl w:val="0"/>
                <w:numId w:val="7"/>
              </w:numPr>
              <w:rPr>
                <w:b/>
                <w:sz w:val="32"/>
                <w:szCs w:val="32"/>
              </w:rPr>
            </w:pPr>
            <w:r w:rsidRPr="00FF207F">
              <w:rPr>
                <w:b/>
                <w:sz w:val="32"/>
                <w:szCs w:val="32"/>
              </w:rPr>
              <w:t>Christmas 2012</w:t>
            </w:r>
          </w:p>
          <w:p w:rsidR="00FF207F" w:rsidRDefault="00FF207F" w:rsidP="00FF207F">
            <w:pPr>
              <w:pStyle w:val="NoSpacing"/>
              <w:rPr>
                <w:sz w:val="32"/>
                <w:szCs w:val="32"/>
              </w:rPr>
            </w:pPr>
            <w:r>
              <w:rPr>
                <w:sz w:val="32"/>
                <w:szCs w:val="32"/>
              </w:rPr>
              <w:t xml:space="preserve">The Christmas and New Year Period went well, with </w:t>
            </w:r>
            <w:r w:rsidR="006D1784">
              <w:rPr>
                <w:sz w:val="32"/>
                <w:szCs w:val="32"/>
              </w:rPr>
              <w:t xml:space="preserve">most </w:t>
            </w:r>
            <w:r>
              <w:rPr>
                <w:sz w:val="32"/>
                <w:szCs w:val="32"/>
              </w:rPr>
              <w:t>patients needing to see a doctor duly accommodated; follow-up appointments were arranged where necessary.</w:t>
            </w:r>
          </w:p>
          <w:p w:rsidR="00FF207F" w:rsidRDefault="00FF207F" w:rsidP="00FF207F">
            <w:pPr>
              <w:pStyle w:val="NoSpacing"/>
              <w:rPr>
                <w:sz w:val="32"/>
                <w:szCs w:val="32"/>
              </w:rPr>
            </w:pPr>
          </w:p>
          <w:p w:rsidR="00FF207F" w:rsidRPr="006D1784" w:rsidRDefault="006D1784" w:rsidP="006D1784">
            <w:pPr>
              <w:pStyle w:val="NoSpacing"/>
              <w:numPr>
                <w:ilvl w:val="0"/>
                <w:numId w:val="7"/>
              </w:numPr>
              <w:rPr>
                <w:b/>
                <w:sz w:val="32"/>
                <w:szCs w:val="32"/>
              </w:rPr>
            </w:pPr>
            <w:r w:rsidRPr="006D1784">
              <w:rPr>
                <w:b/>
                <w:sz w:val="32"/>
                <w:szCs w:val="32"/>
              </w:rPr>
              <w:t>Financial Year-End (2012-13)</w:t>
            </w:r>
          </w:p>
          <w:p w:rsidR="0069781E" w:rsidRPr="0069781E" w:rsidRDefault="006D1784" w:rsidP="006D1784">
            <w:pPr>
              <w:pStyle w:val="NoSpacing"/>
              <w:rPr>
                <w:sz w:val="32"/>
                <w:szCs w:val="32"/>
              </w:rPr>
            </w:pPr>
            <w:proofErr w:type="spellStart"/>
            <w:r>
              <w:rPr>
                <w:sz w:val="32"/>
                <w:szCs w:val="32"/>
              </w:rPr>
              <w:t>Te</w:t>
            </w:r>
            <w:proofErr w:type="spellEnd"/>
            <w:r>
              <w:rPr>
                <w:sz w:val="32"/>
                <w:szCs w:val="32"/>
              </w:rPr>
              <w:t xml:space="preserve"> Practice is now approaching its busiest time of year as the end of the current Financial Year approaches and various returns have to be </w:t>
            </w:r>
            <w:r>
              <w:rPr>
                <w:sz w:val="32"/>
                <w:szCs w:val="32"/>
              </w:rPr>
              <w:lastRenderedPageBreak/>
              <w:t>completed and submitted.</w:t>
            </w:r>
          </w:p>
        </w:tc>
        <w:tc>
          <w:tcPr>
            <w:tcW w:w="1337" w:type="dxa"/>
          </w:tcPr>
          <w:p w:rsidR="00E64E24" w:rsidRDefault="00E64E24" w:rsidP="00503CF0">
            <w:pPr>
              <w:pStyle w:val="NoSpacing"/>
              <w:rPr>
                <w:b/>
                <w:sz w:val="32"/>
                <w:szCs w:val="32"/>
              </w:rPr>
            </w:pPr>
          </w:p>
          <w:p w:rsidR="00DE61C0" w:rsidRDefault="00DE61C0" w:rsidP="00503CF0">
            <w:pPr>
              <w:pStyle w:val="NoSpacing"/>
              <w:rPr>
                <w:b/>
                <w:sz w:val="32"/>
                <w:szCs w:val="32"/>
              </w:rPr>
            </w:pPr>
          </w:p>
        </w:tc>
      </w:tr>
      <w:tr w:rsidR="00DE61C0" w:rsidRPr="003C640C" w:rsidTr="00ED5565">
        <w:tc>
          <w:tcPr>
            <w:tcW w:w="959" w:type="dxa"/>
          </w:tcPr>
          <w:p w:rsidR="00DE61C0" w:rsidRDefault="00DE61C0" w:rsidP="00503CF0">
            <w:pPr>
              <w:pStyle w:val="NoSpacing"/>
              <w:rPr>
                <w:b/>
                <w:sz w:val="32"/>
                <w:szCs w:val="32"/>
              </w:rPr>
            </w:pPr>
            <w:r>
              <w:rPr>
                <w:b/>
                <w:sz w:val="32"/>
                <w:szCs w:val="32"/>
              </w:rPr>
              <w:lastRenderedPageBreak/>
              <w:t>8</w:t>
            </w:r>
          </w:p>
        </w:tc>
        <w:tc>
          <w:tcPr>
            <w:tcW w:w="6946" w:type="dxa"/>
          </w:tcPr>
          <w:p w:rsidR="00DE61C0" w:rsidRDefault="00162BFA" w:rsidP="00AB110C">
            <w:pPr>
              <w:pStyle w:val="NoSpacing"/>
              <w:rPr>
                <w:sz w:val="32"/>
                <w:szCs w:val="32"/>
              </w:rPr>
            </w:pPr>
            <w:r>
              <w:rPr>
                <w:b/>
                <w:sz w:val="32"/>
                <w:szCs w:val="32"/>
              </w:rPr>
              <w:t>Any Other Business</w:t>
            </w:r>
          </w:p>
          <w:p w:rsidR="00162BFA" w:rsidRDefault="00162BFA" w:rsidP="00F90E39">
            <w:pPr>
              <w:pStyle w:val="NoSpacing"/>
              <w:rPr>
                <w:sz w:val="32"/>
                <w:szCs w:val="32"/>
              </w:rPr>
            </w:pPr>
          </w:p>
          <w:p w:rsidR="00E56C8F" w:rsidRDefault="00E56C8F" w:rsidP="00E56C8F">
            <w:pPr>
              <w:pStyle w:val="NoSpacing"/>
              <w:numPr>
                <w:ilvl w:val="0"/>
                <w:numId w:val="9"/>
              </w:numPr>
              <w:rPr>
                <w:sz w:val="32"/>
                <w:szCs w:val="32"/>
              </w:rPr>
            </w:pPr>
            <w:r>
              <w:rPr>
                <w:sz w:val="32"/>
                <w:szCs w:val="32"/>
              </w:rPr>
              <w:t>Practice Manager to identify a suitable date for catching-up with the Chair &amp; Secretary.</w:t>
            </w:r>
          </w:p>
          <w:p w:rsidR="00E56C8F" w:rsidRDefault="00E56C8F" w:rsidP="00E56C8F">
            <w:pPr>
              <w:pStyle w:val="NoSpacing"/>
              <w:ind w:left="720"/>
              <w:rPr>
                <w:sz w:val="32"/>
                <w:szCs w:val="32"/>
              </w:rPr>
            </w:pPr>
          </w:p>
          <w:p w:rsidR="00E56C8F" w:rsidRPr="00E56C8F" w:rsidRDefault="001262EC" w:rsidP="00E56C8F">
            <w:pPr>
              <w:pStyle w:val="NoSpacing"/>
              <w:numPr>
                <w:ilvl w:val="0"/>
                <w:numId w:val="9"/>
              </w:numPr>
              <w:rPr>
                <w:sz w:val="32"/>
                <w:szCs w:val="32"/>
              </w:rPr>
            </w:pPr>
            <w:r>
              <w:rPr>
                <w:sz w:val="32"/>
                <w:szCs w:val="32"/>
              </w:rPr>
              <w:t>Date of next meeting: Tuesday 19 Feb (2pm)</w:t>
            </w:r>
          </w:p>
          <w:p w:rsidR="00F90E39" w:rsidRPr="00162BFA" w:rsidRDefault="00F90E39" w:rsidP="00F90E39">
            <w:pPr>
              <w:pStyle w:val="NoSpacing"/>
              <w:rPr>
                <w:sz w:val="32"/>
                <w:szCs w:val="32"/>
              </w:rPr>
            </w:pPr>
          </w:p>
        </w:tc>
        <w:tc>
          <w:tcPr>
            <w:tcW w:w="1337" w:type="dxa"/>
          </w:tcPr>
          <w:p w:rsidR="00DE61C0" w:rsidRDefault="00DE61C0" w:rsidP="00503CF0">
            <w:pPr>
              <w:pStyle w:val="NoSpacing"/>
              <w:rPr>
                <w:b/>
                <w:sz w:val="32"/>
                <w:szCs w:val="32"/>
              </w:rPr>
            </w:pPr>
          </w:p>
          <w:p w:rsidR="00E56C8F" w:rsidRDefault="00E56C8F" w:rsidP="00503CF0">
            <w:pPr>
              <w:pStyle w:val="NoSpacing"/>
              <w:rPr>
                <w:b/>
                <w:sz w:val="32"/>
                <w:szCs w:val="32"/>
              </w:rPr>
            </w:pPr>
          </w:p>
          <w:p w:rsidR="00E56C8F" w:rsidRDefault="00E56C8F" w:rsidP="00503CF0">
            <w:pPr>
              <w:pStyle w:val="NoSpacing"/>
              <w:rPr>
                <w:b/>
                <w:sz w:val="32"/>
                <w:szCs w:val="32"/>
              </w:rPr>
            </w:pPr>
            <w:r>
              <w:rPr>
                <w:b/>
                <w:sz w:val="32"/>
                <w:szCs w:val="32"/>
              </w:rPr>
              <w:t>John</w:t>
            </w:r>
          </w:p>
        </w:tc>
      </w:tr>
    </w:tbl>
    <w:p w:rsidR="002E1254" w:rsidRDefault="002E1254" w:rsidP="00503CF0">
      <w:pPr>
        <w:pStyle w:val="NoSpacing"/>
      </w:pPr>
    </w:p>
    <w:p w:rsidR="003F1CCD" w:rsidRDefault="003F1CCD" w:rsidP="00503CF0">
      <w:pPr>
        <w:pStyle w:val="NoSpacing"/>
      </w:pPr>
    </w:p>
    <w:p w:rsidR="003F1CCD" w:rsidRDefault="003F1CCD" w:rsidP="00503CF0">
      <w:pPr>
        <w:pStyle w:val="NoSpacing"/>
        <w:rPr>
          <w:sz w:val="32"/>
          <w:szCs w:val="32"/>
        </w:rPr>
      </w:pPr>
      <w:r w:rsidRPr="003F1CCD">
        <w:rPr>
          <w:sz w:val="32"/>
          <w:szCs w:val="32"/>
          <w:u w:val="single"/>
        </w:rPr>
        <w:t>Meeting sub-note:</w:t>
      </w:r>
      <w:r>
        <w:rPr>
          <w:sz w:val="32"/>
          <w:szCs w:val="32"/>
        </w:rPr>
        <w:t xml:space="preserve"> </w:t>
      </w:r>
      <w:r w:rsidRPr="003F1CCD">
        <w:rPr>
          <w:b/>
          <w:sz w:val="32"/>
          <w:szCs w:val="32"/>
        </w:rPr>
        <w:t>Steve</w:t>
      </w:r>
      <w:r>
        <w:rPr>
          <w:sz w:val="32"/>
          <w:szCs w:val="32"/>
        </w:rPr>
        <w:t xml:space="preserve"> to forward email and attachments received from Practice Manager (23 Jan) regarding </w:t>
      </w:r>
      <w:r w:rsidRPr="003F1CCD">
        <w:rPr>
          <w:i/>
          <w:sz w:val="32"/>
          <w:szCs w:val="32"/>
        </w:rPr>
        <w:t>Transforming Services in Mid-Essex</w:t>
      </w:r>
      <w:r>
        <w:rPr>
          <w:sz w:val="32"/>
          <w:szCs w:val="32"/>
        </w:rPr>
        <w:t>, and include on Feb agenda for discussion.</w:t>
      </w:r>
    </w:p>
    <w:p w:rsidR="003F1CCD" w:rsidRDefault="003F1CCD" w:rsidP="00503CF0">
      <w:pPr>
        <w:pStyle w:val="NoSpacing"/>
        <w:rPr>
          <w:sz w:val="32"/>
          <w:szCs w:val="32"/>
        </w:rPr>
      </w:pPr>
    </w:p>
    <w:p w:rsidR="003F1CCD" w:rsidRDefault="003F1CCD" w:rsidP="00503CF0">
      <w:pPr>
        <w:pStyle w:val="NoSpacing"/>
      </w:pPr>
    </w:p>
    <w:sectPr w:rsidR="003F1CCD" w:rsidSect="006512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7F0" w:rsidRDefault="00B457F0" w:rsidP="00ED5565">
      <w:pPr>
        <w:spacing w:after="0" w:line="240" w:lineRule="auto"/>
      </w:pPr>
      <w:r>
        <w:separator/>
      </w:r>
    </w:p>
  </w:endnote>
  <w:endnote w:type="continuationSeparator" w:id="0">
    <w:p w:rsidR="00B457F0" w:rsidRDefault="00B457F0" w:rsidP="00ED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309"/>
      <w:docPartObj>
        <w:docPartGallery w:val="Page Numbers (Bottom of Page)"/>
        <w:docPartUnique/>
      </w:docPartObj>
    </w:sdtPr>
    <w:sdtEndPr/>
    <w:sdtContent>
      <w:p w:rsidR="00502362" w:rsidRDefault="009D0980">
        <w:pPr>
          <w:pStyle w:val="Footer"/>
          <w:jc w:val="right"/>
        </w:pPr>
        <w:r>
          <w:fldChar w:fldCharType="begin"/>
        </w:r>
        <w:r>
          <w:instrText xml:space="preserve"> PAGE   \* MERGEFORMAT </w:instrText>
        </w:r>
        <w:r>
          <w:fldChar w:fldCharType="separate"/>
        </w:r>
        <w:r w:rsidR="00B156AB">
          <w:rPr>
            <w:noProof/>
          </w:rPr>
          <w:t>7</w:t>
        </w:r>
        <w:r>
          <w:rPr>
            <w:noProof/>
          </w:rPr>
          <w:fldChar w:fldCharType="end"/>
        </w:r>
      </w:p>
    </w:sdtContent>
  </w:sdt>
  <w:p w:rsidR="00502362" w:rsidRDefault="00502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7F0" w:rsidRDefault="00B457F0" w:rsidP="00ED5565">
      <w:pPr>
        <w:spacing w:after="0" w:line="240" w:lineRule="auto"/>
      </w:pPr>
      <w:r>
        <w:separator/>
      </w:r>
    </w:p>
  </w:footnote>
  <w:footnote w:type="continuationSeparator" w:id="0">
    <w:p w:rsidR="00B457F0" w:rsidRDefault="00B457F0" w:rsidP="00ED5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38D"/>
    <w:multiLevelType w:val="hybridMultilevel"/>
    <w:tmpl w:val="8D4AF9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21EC3"/>
    <w:multiLevelType w:val="hybridMultilevel"/>
    <w:tmpl w:val="86C26B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736B0"/>
    <w:multiLevelType w:val="hybridMultilevel"/>
    <w:tmpl w:val="57CA37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1A0545"/>
    <w:multiLevelType w:val="hybridMultilevel"/>
    <w:tmpl w:val="D0281F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27F1B4B"/>
    <w:multiLevelType w:val="hybridMultilevel"/>
    <w:tmpl w:val="9AE6EB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8A06F7"/>
    <w:multiLevelType w:val="hybridMultilevel"/>
    <w:tmpl w:val="C9B22E8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nsid w:val="7175667B"/>
    <w:multiLevelType w:val="hybridMultilevel"/>
    <w:tmpl w:val="A72237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9E4731B"/>
    <w:multiLevelType w:val="hybridMultilevel"/>
    <w:tmpl w:val="0C36B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682DE2"/>
    <w:multiLevelType w:val="hybridMultilevel"/>
    <w:tmpl w:val="051EB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F0"/>
    <w:rsid w:val="000037F9"/>
    <w:rsid w:val="00005E1F"/>
    <w:rsid w:val="0000685E"/>
    <w:rsid w:val="00007448"/>
    <w:rsid w:val="00020430"/>
    <w:rsid w:val="00022B58"/>
    <w:rsid w:val="00024D30"/>
    <w:rsid w:val="000252A0"/>
    <w:rsid w:val="00027C54"/>
    <w:rsid w:val="00035354"/>
    <w:rsid w:val="00035401"/>
    <w:rsid w:val="000378AC"/>
    <w:rsid w:val="000401B1"/>
    <w:rsid w:val="000429FF"/>
    <w:rsid w:val="00044542"/>
    <w:rsid w:val="0005633F"/>
    <w:rsid w:val="00061E04"/>
    <w:rsid w:val="000640D2"/>
    <w:rsid w:val="00064142"/>
    <w:rsid w:val="0006574B"/>
    <w:rsid w:val="00071A9F"/>
    <w:rsid w:val="0007520E"/>
    <w:rsid w:val="00077685"/>
    <w:rsid w:val="00081357"/>
    <w:rsid w:val="00081F10"/>
    <w:rsid w:val="00093E60"/>
    <w:rsid w:val="000A5D07"/>
    <w:rsid w:val="000A5D88"/>
    <w:rsid w:val="000A7BAB"/>
    <w:rsid w:val="000C33DC"/>
    <w:rsid w:val="000D2A9B"/>
    <w:rsid w:val="000D33BB"/>
    <w:rsid w:val="000D4A3A"/>
    <w:rsid w:val="000E376C"/>
    <w:rsid w:val="000F439D"/>
    <w:rsid w:val="00100640"/>
    <w:rsid w:val="00106A03"/>
    <w:rsid w:val="001100E7"/>
    <w:rsid w:val="001262EC"/>
    <w:rsid w:val="00127CD9"/>
    <w:rsid w:val="00131AF1"/>
    <w:rsid w:val="001430B0"/>
    <w:rsid w:val="001431BE"/>
    <w:rsid w:val="001438CA"/>
    <w:rsid w:val="00152F37"/>
    <w:rsid w:val="00153B91"/>
    <w:rsid w:val="00162BFA"/>
    <w:rsid w:val="00163C13"/>
    <w:rsid w:val="00163DD2"/>
    <w:rsid w:val="00164C8C"/>
    <w:rsid w:val="00170167"/>
    <w:rsid w:val="00171F3C"/>
    <w:rsid w:val="00180D24"/>
    <w:rsid w:val="001A56B0"/>
    <w:rsid w:val="001A7D50"/>
    <w:rsid w:val="001B0D53"/>
    <w:rsid w:val="001C5ADE"/>
    <w:rsid w:val="001E343B"/>
    <w:rsid w:val="001E370D"/>
    <w:rsid w:val="001E5098"/>
    <w:rsid w:val="001E6BC7"/>
    <w:rsid w:val="001F7A93"/>
    <w:rsid w:val="001F7BF0"/>
    <w:rsid w:val="00202BE4"/>
    <w:rsid w:val="002033FD"/>
    <w:rsid w:val="00204299"/>
    <w:rsid w:val="002144C9"/>
    <w:rsid w:val="00247585"/>
    <w:rsid w:val="00250AD5"/>
    <w:rsid w:val="00261323"/>
    <w:rsid w:val="00262685"/>
    <w:rsid w:val="00262A8E"/>
    <w:rsid w:val="002714C8"/>
    <w:rsid w:val="0027307C"/>
    <w:rsid w:val="00274895"/>
    <w:rsid w:val="00275C7D"/>
    <w:rsid w:val="0028133D"/>
    <w:rsid w:val="002924CD"/>
    <w:rsid w:val="00293A1B"/>
    <w:rsid w:val="0029776D"/>
    <w:rsid w:val="002A0D25"/>
    <w:rsid w:val="002C1DDE"/>
    <w:rsid w:val="002C3BC2"/>
    <w:rsid w:val="002C4C52"/>
    <w:rsid w:val="002C7216"/>
    <w:rsid w:val="002C74BA"/>
    <w:rsid w:val="002D1D5D"/>
    <w:rsid w:val="002D5B4F"/>
    <w:rsid w:val="002D6C62"/>
    <w:rsid w:val="002E0E7A"/>
    <w:rsid w:val="002E1254"/>
    <w:rsid w:val="002E3065"/>
    <w:rsid w:val="002F302C"/>
    <w:rsid w:val="002F7204"/>
    <w:rsid w:val="003122DF"/>
    <w:rsid w:val="00322045"/>
    <w:rsid w:val="003223B1"/>
    <w:rsid w:val="003306A2"/>
    <w:rsid w:val="003311C0"/>
    <w:rsid w:val="00343C34"/>
    <w:rsid w:val="00361E54"/>
    <w:rsid w:val="003633D9"/>
    <w:rsid w:val="00366C1A"/>
    <w:rsid w:val="00375C7B"/>
    <w:rsid w:val="00375E57"/>
    <w:rsid w:val="003767DD"/>
    <w:rsid w:val="00386B3A"/>
    <w:rsid w:val="003911CF"/>
    <w:rsid w:val="003959A0"/>
    <w:rsid w:val="00397DD8"/>
    <w:rsid w:val="003A6035"/>
    <w:rsid w:val="003A6CE1"/>
    <w:rsid w:val="003B253D"/>
    <w:rsid w:val="003B681A"/>
    <w:rsid w:val="003C14A0"/>
    <w:rsid w:val="003C3210"/>
    <w:rsid w:val="003C5D65"/>
    <w:rsid w:val="003C640C"/>
    <w:rsid w:val="003D3D0F"/>
    <w:rsid w:val="003D56BA"/>
    <w:rsid w:val="003D71E1"/>
    <w:rsid w:val="003F15D4"/>
    <w:rsid w:val="003F1CCD"/>
    <w:rsid w:val="003F44AF"/>
    <w:rsid w:val="00410183"/>
    <w:rsid w:val="00410E40"/>
    <w:rsid w:val="00416E3A"/>
    <w:rsid w:val="00421847"/>
    <w:rsid w:val="00434B31"/>
    <w:rsid w:val="00447B05"/>
    <w:rsid w:val="00452994"/>
    <w:rsid w:val="00457C96"/>
    <w:rsid w:val="004701AF"/>
    <w:rsid w:val="004720CA"/>
    <w:rsid w:val="00472584"/>
    <w:rsid w:val="00473F83"/>
    <w:rsid w:val="0048547D"/>
    <w:rsid w:val="0049485C"/>
    <w:rsid w:val="00495CB4"/>
    <w:rsid w:val="004B101F"/>
    <w:rsid w:val="004B10A2"/>
    <w:rsid w:val="004B1A96"/>
    <w:rsid w:val="004B72D0"/>
    <w:rsid w:val="004C51F9"/>
    <w:rsid w:val="004C5BBB"/>
    <w:rsid w:val="004D08F8"/>
    <w:rsid w:val="004F2BA2"/>
    <w:rsid w:val="00502362"/>
    <w:rsid w:val="00503CF0"/>
    <w:rsid w:val="005205F9"/>
    <w:rsid w:val="0052242C"/>
    <w:rsid w:val="00522A54"/>
    <w:rsid w:val="00526559"/>
    <w:rsid w:val="00526AA1"/>
    <w:rsid w:val="005343F3"/>
    <w:rsid w:val="005413AF"/>
    <w:rsid w:val="005446EF"/>
    <w:rsid w:val="00547872"/>
    <w:rsid w:val="005561ED"/>
    <w:rsid w:val="00556C3C"/>
    <w:rsid w:val="00560ED5"/>
    <w:rsid w:val="00562088"/>
    <w:rsid w:val="00563DB1"/>
    <w:rsid w:val="005646ED"/>
    <w:rsid w:val="00566BEE"/>
    <w:rsid w:val="00570E76"/>
    <w:rsid w:val="0057752B"/>
    <w:rsid w:val="00581D3B"/>
    <w:rsid w:val="00583CD2"/>
    <w:rsid w:val="00584485"/>
    <w:rsid w:val="00585131"/>
    <w:rsid w:val="005A27E6"/>
    <w:rsid w:val="005B271D"/>
    <w:rsid w:val="005B354C"/>
    <w:rsid w:val="005B7583"/>
    <w:rsid w:val="005C06FC"/>
    <w:rsid w:val="005D181C"/>
    <w:rsid w:val="005D28AE"/>
    <w:rsid w:val="005D2A8F"/>
    <w:rsid w:val="005D49D8"/>
    <w:rsid w:val="005D78D5"/>
    <w:rsid w:val="005E2E94"/>
    <w:rsid w:val="005E64D5"/>
    <w:rsid w:val="005E6F2F"/>
    <w:rsid w:val="005F19D7"/>
    <w:rsid w:val="005F355A"/>
    <w:rsid w:val="005F463D"/>
    <w:rsid w:val="005F6BF4"/>
    <w:rsid w:val="0060358A"/>
    <w:rsid w:val="00603B20"/>
    <w:rsid w:val="00604DC6"/>
    <w:rsid w:val="00604ED0"/>
    <w:rsid w:val="00606F1D"/>
    <w:rsid w:val="00607D4E"/>
    <w:rsid w:val="00614019"/>
    <w:rsid w:val="00617D99"/>
    <w:rsid w:val="00623DEF"/>
    <w:rsid w:val="00626276"/>
    <w:rsid w:val="00630C66"/>
    <w:rsid w:val="006355CD"/>
    <w:rsid w:val="006512DB"/>
    <w:rsid w:val="00654834"/>
    <w:rsid w:val="0065629E"/>
    <w:rsid w:val="00662675"/>
    <w:rsid w:val="006636E3"/>
    <w:rsid w:val="00672C6F"/>
    <w:rsid w:val="00683A18"/>
    <w:rsid w:val="00690E4F"/>
    <w:rsid w:val="0069444D"/>
    <w:rsid w:val="00694B38"/>
    <w:rsid w:val="006956FB"/>
    <w:rsid w:val="0069781E"/>
    <w:rsid w:val="006A1D43"/>
    <w:rsid w:val="006A2CC8"/>
    <w:rsid w:val="006B42D4"/>
    <w:rsid w:val="006B5FA1"/>
    <w:rsid w:val="006B6550"/>
    <w:rsid w:val="006D1784"/>
    <w:rsid w:val="006E1C21"/>
    <w:rsid w:val="006E3857"/>
    <w:rsid w:val="006F1AC1"/>
    <w:rsid w:val="006F245A"/>
    <w:rsid w:val="006F3184"/>
    <w:rsid w:val="006F4944"/>
    <w:rsid w:val="0070178D"/>
    <w:rsid w:val="00702DF1"/>
    <w:rsid w:val="0070473F"/>
    <w:rsid w:val="007057A8"/>
    <w:rsid w:val="007115A6"/>
    <w:rsid w:val="007226BF"/>
    <w:rsid w:val="00727180"/>
    <w:rsid w:val="00745F37"/>
    <w:rsid w:val="00746BA9"/>
    <w:rsid w:val="00750296"/>
    <w:rsid w:val="00751AF1"/>
    <w:rsid w:val="007531A8"/>
    <w:rsid w:val="0075494C"/>
    <w:rsid w:val="007602B3"/>
    <w:rsid w:val="00766C0D"/>
    <w:rsid w:val="007832E5"/>
    <w:rsid w:val="0079048E"/>
    <w:rsid w:val="007958C9"/>
    <w:rsid w:val="0079625F"/>
    <w:rsid w:val="007A0249"/>
    <w:rsid w:val="007C0B6E"/>
    <w:rsid w:val="007C5D6E"/>
    <w:rsid w:val="007D361F"/>
    <w:rsid w:val="007F3D1E"/>
    <w:rsid w:val="00800604"/>
    <w:rsid w:val="008031FC"/>
    <w:rsid w:val="0080697A"/>
    <w:rsid w:val="008106E1"/>
    <w:rsid w:val="00816F2A"/>
    <w:rsid w:val="00837B42"/>
    <w:rsid w:val="008411D5"/>
    <w:rsid w:val="00843691"/>
    <w:rsid w:val="008504D8"/>
    <w:rsid w:val="00850A98"/>
    <w:rsid w:val="00851CEC"/>
    <w:rsid w:val="00856F94"/>
    <w:rsid w:val="00862342"/>
    <w:rsid w:val="00875C85"/>
    <w:rsid w:val="008766F7"/>
    <w:rsid w:val="00885EA8"/>
    <w:rsid w:val="00886E30"/>
    <w:rsid w:val="00887174"/>
    <w:rsid w:val="0089625E"/>
    <w:rsid w:val="008A0CF6"/>
    <w:rsid w:val="008B3507"/>
    <w:rsid w:val="008B5C1F"/>
    <w:rsid w:val="008D0E40"/>
    <w:rsid w:val="008D4D88"/>
    <w:rsid w:val="008D70F8"/>
    <w:rsid w:val="008E5197"/>
    <w:rsid w:val="008E614F"/>
    <w:rsid w:val="008E7A88"/>
    <w:rsid w:val="008F081D"/>
    <w:rsid w:val="008F2503"/>
    <w:rsid w:val="009167EA"/>
    <w:rsid w:val="009237F6"/>
    <w:rsid w:val="00926A8F"/>
    <w:rsid w:val="00927457"/>
    <w:rsid w:val="00936E27"/>
    <w:rsid w:val="0095357E"/>
    <w:rsid w:val="00955B3D"/>
    <w:rsid w:val="009637B3"/>
    <w:rsid w:val="00963C8E"/>
    <w:rsid w:val="0096619F"/>
    <w:rsid w:val="0096763D"/>
    <w:rsid w:val="009710CD"/>
    <w:rsid w:val="009764C9"/>
    <w:rsid w:val="009767FA"/>
    <w:rsid w:val="00981587"/>
    <w:rsid w:val="009B1178"/>
    <w:rsid w:val="009B1F20"/>
    <w:rsid w:val="009B4043"/>
    <w:rsid w:val="009C5461"/>
    <w:rsid w:val="009C5515"/>
    <w:rsid w:val="009C5E57"/>
    <w:rsid w:val="009C681A"/>
    <w:rsid w:val="009D0980"/>
    <w:rsid w:val="009D63E2"/>
    <w:rsid w:val="009E1D42"/>
    <w:rsid w:val="009F36CF"/>
    <w:rsid w:val="009F7804"/>
    <w:rsid w:val="00A0172F"/>
    <w:rsid w:val="00A032BE"/>
    <w:rsid w:val="00A03852"/>
    <w:rsid w:val="00A03B2A"/>
    <w:rsid w:val="00A0473E"/>
    <w:rsid w:val="00A04A3A"/>
    <w:rsid w:val="00A20134"/>
    <w:rsid w:val="00A23C9C"/>
    <w:rsid w:val="00A259F0"/>
    <w:rsid w:val="00A47AFF"/>
    <w:rsid w:val="00A72E21"/>
    <w:rsid w:val="00A770C7"/>
    <w:rsid w:val="00A843EC"/>
    <w:rsid w:val="00A85D31"/>
    <w:rsid w:val="00A87A54"/>
    <w:rsid w:val="00A91012"/>
    <w:rsid w:val="00A91887"/>
    <w:rsid w:val="00AA0F64"/>
    <w:rsid w:val="00AA39A3"/>
    <w:rsid w:val="00AA7E2A"/>
    <w:rsid w:val="00AB110C"/>
    <w:rsid w:val="00AB681A"/>
    <w:rsid w:val="00AC1A34"/>
    <w:rsid w:val="00AC57BB"/>
    <w:rsid w:val="00AD721D"/>
    <w:rsid w:val="00AE0D87"/>
    <w:rsid w:val="00AF18AA"/>
    <w:rsid w:val="00AF2600"/>
    <w:rsid w:val="00B1286F"/>
    <w:rsid w:val="00B13612"/>
    <w:rsid w:val="00B14CE0"/>
    <w:rsid w:val="00B156AB"/>
    <w:rsid w:val="00B16802"/>
    <w:rsid w:val="00B20A43"/>
    <w:rsid w:val="00B20A9A"/>
    <w:rsid w:val="00B3009B"/>
    <w:rsid w:val="00B314DA"/>
    <w:rsid w:val="00B32F2D"/>
    <w:rsid w:val="00B4021E"/>
    <w:rsid w:val="00B410B5"/>
    <w:rsid w:val="00B44B22"/>
    <w:rsid w:val="00B457F0"/>
    <w:rsid w:val="00B5274C"/>
    <w:rsid w:val="00B57378"/>
    <w:rsid w:val="00B741DA"/>
    <w:rsid w:val="00B74A2B"/>
    <w:rsid w:val="00B80EEE"/>
    <w:rsid w:val="00B84256"/>
    <w:rsid w:val="00B86180"/>
    <w:rsid w:val="00B86796"/>
    <w:rsid w:val="00B9141B"/>
    <w:rsid w:val="00B929DE"/>
    <w:rsid w:val="00BA2ACB"/>
    <w:rsid w:val="00BB5DD9"/>
    <w:rsid w:val="00BB680E"/>
    <w:rsid w:val="00BB72A1"/>
    <w:rsid w:val="00BC021C"/>
    <w:rsid w:val="00BC76F3"/>
    <w:rsid w:val="00BE135D"/>
    <w:rsid w:val="00BE5030"/>
    <w:rsid w:val="00BE519D"/>
    <w:rsid w:val="00BF2A68"/>
    <w:rsid w:val="00C164FB"/>
    <w:rsid w:val="00C22B0B"/>
    <w:rsid w:val="00C34403"/>
    <w:rsid w:val="00C3539B"/>
    <w:rsid w:val="00C40A93"/>
    <w:rsid w:val="00C4172C"/>
    <w:rsid w:val="00C544F8"/>
    <w:rsid w:val="00C55699"/>
    <w:rsid w:val="00C56B6B"/>
    <w:rsid w:val="00C61BAE"/>
    <w:rsid w:val="00C654BB"/>
    <w:rsid w:val="00C735B4"/>
    <w:rsid w:val="00C845B3"/>
    <w:rsid w:val="00CA030A"/>
    <w:rsid w:val="00CA6F86"/>
    <w:rsid w:val="00CA7CB4"/>
    <w:rsid w:val="00CB1161"/>
    <w:rsid w:val="00CB32B1"/>
    <w:rsid w:val="00CB3A99"/>
    <w:rsid w:val="00CC1959"/>
    <w:rsid w:val="00CC7C7A"/>
    <w:rsid w:val="00CE4A9F"/>
    <w:rsid w:val="00CF0906"/>
    <w:rsid w:val="00D00450"/>
    <w:rsid w:val="00D00B85"/>
    <w:rsid w:val="00D0168E"/>
    <w:rsid w:val="00D0195E"/>
    <w:rsid w:val="00D03AA4"/>
    <w:rsid w:val="00D0743C"/>
    <w:rsid w:val="00D12E42"/>
    <w:rsid w:val="00D15E90"/>
    <w:rsid w:val="00D23F03"/>
    <w:rsid w:val="00D26FB4"/>
    <w:rsid w:val="00D27253"/>
    <w:rsid w:val="00D411E7"/>
    <w:rsid w:val="00D4213C"/>
    <w:rsid w:val="00D43690"/>
    <w:rsid w:val="00D45228"/>
    <w:rsid w:val="00D57BD9"/>
    <w:rsid w:val="00D66F36"/>
    <w:rsid w:val="00D76844"/>
    <w:rsid w:val="00D800BF"/>
    <w:rsid w:val="00D80700"/>
    <w:rsid w:val="00D8266B"/>
    <w:rsid w:val="00D84E1D"/>
    <w:rsid w:val="00D85E27"/>
    <w:rsid w:val="00D97B34"/>
    <w:rsid w:val="00DA0967"/>
    <w:rsid w:val="00DA1F5E"/>
    <w:rsid w:val="00DA588F"/>
    <w:rsid w:val="00DA6D6C"/>
    <w:rsid w:val="00DB38AA"/>
    <w:rsid w:val="00DC24E8"/>
    <w:rsid w:val="00DD727B"/>
    <w:rsid w:val="00DE0105"/>
    <w:rsid w:val="00DE46D7"/>
    <w:rsid w:val="00DE61C0"/>
    <w:rsid w:val="00DF4575"/>
    <w:rsid w:val="00DF6986"/>
    <w:rsid w:val="00E04C9D"/>
    <w:rsid w:val="00E0580B"/>
    <w:rsid w:val="00E069EA"/>
    <w:rsid w:val="00E139FD"/>
    <w:rsid w:val="00E216CC"/>
    <w:rsid w:val="00E21787"/>
    <w:rsid w:val="00E23335"/>
    <w:rsid w:val="00E24271"/>
    <w:rsid w:val="00E30B33"/>
    <w:rsid w:val="00E3345E"/>
    <w:rsid w:val="00E473EA"/>
    <w:rsid w:val="00E563F2"/>
    <w:rsid w:val="00E56C8F"/>
    <w:rsid w:val="00E61B24"/>
    <w:rsid w:val="00E64E24"/>
    <w:rsid w:val="00E77415"/>
    <w:rsid w:val="00E80BF2"/>
    <w:rsid w:val="00E83584"/>
    <w:rsid w:val="00E876A4"/>
    <w:rsid w:val="00E87BD7"/>
    <w:rsid w:val="00E87EE4"/>
    <w:rsid w:val="00E92F3C"/>
    <w:rsid w:val="00E9619C"/>
    <w:rsid w:val="00EA3C96"/>
    <w:rsid w:val="00EB2B47"/>
    <w:rsid w:val="00EC04CF"/>
    <w:rsid w:val="00EC5354"/>
    <w:rsid w:val="00EC56C9"/>
    <w:rsid w:val="00ED1C8D"/>
    <w:rsid w:val="00ED5565"/>
    <w:rsid w:val="00ED5726"/>
    <w:rsid w:val="00ED5D67"/>
    <w:rsid w:val="00ED6521"/>
    <w:rsid w:val="00EE0A6C"/>
    <w:rsid w:val="00EF2D36"/>
    <w:rsid w:val="00F01DB5"/>
    <w:rsid w:val="00F04120"/>
    <w:rsid w:val="00F04827"/>
    <w:rsid w:val="00F0641F"/>
    <w:rsid w:val="00F12A0C"/>
    <w:rsid w:val="00F15667"/>
    <w:rsid w:val="00F16DB4"/>
    <w:rsid w:val="00F2010A"/>
    <w:rsid w:val="00F22179"/>
    <w:rsid w:val="00F222DF"/>
    <w:rsid w:val="00F2323D"/>
    <w:rsid w:val="00F305A7"/>
    <w:rsid w:val="00F310F3"/>
    <w:rsid w:val="00F50B7D"/>
    <w:rsid w:val="00F52A54"/>
    <w:rsid w:val="00F60112"/>
    <w:rsid w:val="00F60412"/>
    <w:rsid w:val="00F6179B"/>
    <w:rsid w:val="00F65E36"/>
    <w:rsid w:val="00F66756"/>
    <w:rsid w:val="00F76006"/>
    <w:rsid w:val="00F76217"/>
    <w:rsid w:val="00F77095"/>
    <w:rsid w:val="00F77FF4"/>
    <w:rsid w:val="00F85612"/>
    <w:rsid w:val="00F90E39"/>
    <w:rsid w:val="00FA2838"/>
    <w:rsid w:val="00FA3485"/>
    <w:rsid w:val="00FA7A99"/>
    <w:rsid w:val="00FB4583"/>
    <w:rsid w:val="00FC5C1E"/>
    <w:rsid w:val="00FD3187"/>
    <w:rsid w:val="00FD3D2C"/>
    <w:rsid w:val="00FD3F6B"/>
    <w:rsid w:val="00FD4C5A"/>
    <w:rsid w:val="00FE0D6D"/>
    <w:rsid w:val="00FE1FD8"/>
    <w:rsid w:val="00FE583D"/>
    <w:rsid w:val="00FE6AD2"/>
    <w:rsid w:val="00FE783B"/>
    <w:rsid w:val="00FF207F"/>
    <w:rsid w:val="00FF7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CF0"/>
    <w:pPr>
      <w:spacing w:after="0" w:line="240" w:lineRule="auto"/>
    </w:pPr>
  </w:style>
  <w:style w:type="table" w:styleId="TableGrid">
    <w:name w:val="Table Grid"/>
    <w:basedOn w:val="TableNormal"/>
    <w:uiPriority w:val="59"/>
    <w:rsid w:val="00ED5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55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5565"/>
  </w:style>
  <w:style w:type="paragraph" w:styleId="Footer">
    <w:name w:val="footer"/>
    <w:basedOn w:val="Normal"/>
    <w:link w:val="FooterChar"/>
    <w:uiPriority w:val="99"/>
    <w:unhideWhenUsed/>
    <w:rsid w:val="00ED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65"/>
  </w:style>
  <w:style w:type="paragraph" w:styleId="ListParagraph">
    <w:name w:val="List Paragraph"/>
    <w:basedOn w:val="Normal"/>
    <w:uiPriority w:val="34"/>
    <w:qFormat/>
    <w:rsid w:val="003959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CF0"/>
    <w:pPr>
      <w:spacing w:after="0" w:line="240" w:lineRule="auto"/>
    </w:pPr>
  </w:style>
  <w:style w:type="table" w:styleId="TableGrid">
    <w:name w:val="Table Grid"/>
    <w:basedOn w:val="TableNormal"/>
    <w:uiPriority w:val="59"/>
    <w:rsid w:val="00ED5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55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5565"/>
  </w:style>
  <w:style w:type="paragraph" w:styleId="Footer">
    <w:name w:val="footer"/>
    <w:basedOn w:val="Normal"/>
    <w:link w:val="FooterChar"/>
    <w:uiPriority w:val="99"/>
    <w:unhideWhenUsed/>
    <w:rsid w:val="00ED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65"/>
  </w:style>
  <w:style w:type="paragraph" w:styleId="ListParagraph">
    <w:name w:val="List Paragraph"/>
    <w:basedOn w:val="Normal"/>
    <w:uiPriority w:val="34"/>
    <w:qFormat/>
    <w:rsid w:val="00395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john croager</cp:lastModifiedBy>
  <cp:revision>3</cp:revision>
  <dcterms:created xsi:type="dcterms:W3CDTF">2013-03-19T12:55:00Z</dcterms:created>
  <dcterms:modified xsi:type="dcterms:W3CDTF">2013-04-09T13:55:00Z</dcterms:modified>
</cp:coreProperties>
</file>